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7B7" w:rsidRDefault="00A61610">
      <w:pPr>
        <w:ind w:left="-5"/>
      </w:pPr>
      <w:r>
        <w:t xml:space="preserve">MINUTES OF A PATTINGHAM AND PATSHULL PARISH COUNCIL MEETING HELD ON </w:t>
      </w:r>
    </w:p>
    <w:p w:rsidR="008547B7" w:rsidRDefault="00A61610">
      <w:pPr>
        <w:ind w:left="-5"/>
      </w:pPr>
      <w:r>
        <w:t xml:space="preserve">MONDAY </w:t>
      </w:r>
      <w:proofErr w:type="spellStart"/>
      <w:r>
        <w:t>29</w:t>
      </w:r>
      <w:r>
        <w:rPr>
          <w:vertAlign w:val="superscript"/>
        </w:rPr>
        <w:t>TH</w:t>
      </w:r>
      <w:proofErr w:type="spellEnd"/>
      <w:r>
        <w:t xml:space="preserve"> JULY 2019 AT PATTINGHAM VILLAGE HALL </w:t>
      </w:r>
    </w:p>
    <w:p w:rsidR="008547B7" w:rsidRDefault="00A61610">
      <w:pPr>
        <w:ind w:left="-5"/>
      </w:pPr>
      <w:r>
        <w:t xml:space="preserve">_________________________________________________________________________ </w:t>
      </w:r>
    </w:p>
    <w:p w:rsidR="008547B7" w:rsidRDefault="00A61610">
      <w:pPr>
        <w:spacing w:after="0" w:line="259" w:lineRule="auto"/>
        <w:ind w:left="0" w:firstLine="0"/>
      </w:pPr>
      <w:r>
        <w:t xml:space="preserve"> </w:t>
      </w:r>
    </w:p>
    <w:p w:rsidR="008547B7" w:rsidRDefault="00A61610">
      <w:pPr>
        <w:ind w:left="-5"/>
      </w:pPr>
      <w:r>
        <w:t xml:space="preserve">Present: Councillors:   Councillors R Lines (Chairman), D Billson (Vice Chairman), J Tomlinson, A Freeman, N Hill, L Billingham, Mrs C Clarke, N Land, Mrs A Davies and County Councillor K James </w:t>
      </w:r>
    </w:p>
    <w:p w:rsidR="008547B7" w:rsidRDefault="00A61610">
      <w:pPr>
        <w:spacing w:after="0" w:line="259" w:lineRule="auto"/>
        <w:ind w:left="0" w:firstLine="0"/>
      </w:pPr>
      <w:r>
        <w:t xml:space="preserve"> </w:t>
      </w:r>
    </w:p>
    <w:p w:rsidR="008547B7" w:rsidRDefault="00A61610">
      <w:pPr>
        <w:ind w:left="-5"/>
      </w:pPr>
      <w:r>
        <w:t xml:space="preserve">Also present Miss J Cree - Clerk </w:t>
      </w:r>
    </w:p>
    <w:p w:rsidR="008547B7" w:rsidRDefault="00A61610">
      <w:pPr>
        <w:spacing w:after="0" w:line="259" w:lineRule="auto"/>
        <w:ind w:left="0" w:firstLine="0"/>
      </w:pPr>
      <w:r>
        <w:t xml:space="preserve"> </w:t>
      </w:r>
    </w:p>
    <w:p w:rsidR="008547B7" w:rsidRDefault="00A61610">
      <w:pPr>
        <w:ind w:left="-5"/>
      </w:pPr>
      <w:r>
        <w:t>92/19.  Apologies for A</w:t>
      </w:r>
      <w:r>
        <w:t xml:space="preserve">bsence. </w:t>
      </w:r>
    </w:p>
    <w:p w:rsidR="008547B7" w:rsidRDefault="00A61610">
      <w:pPr>
        <w:spacing w:after="0" w:line="259" w:lineRule="auto"/>
        <w:ind w:left="0" w:firstLine="0"/>
      </w:pPr>
      <w:r>
        <w:t xml:space="preserve"> </w:t>
      </w:r>
    </w:p>
    <w:p w:rsidR="008547B7" w:rsidRDefault="00A61610">
      <w:pPr>
        <w:ind w:left="-5"/>
      </w:pPr>
      <w:r>
        <w:t xml:space="preserve">An apology of absence was received from T Mason. Councillor M Finch was not in attendance. </w:t>
      </w:r>
    </w:p>
    <w:p w:rsidR="008547B7" w:rsidRDefault="00A61610">
      <w:pPr>
        <w:spacing w:after="15" w:line="259" w:lineRule="auto"/>
        <w:ind w:left="0" w:firstLine="0"/>
      </w:pPr>
      <w:r>
        <w:t xml:space="preserve"> </w:t>
      </w:r>
    </w:p>
    <w:p w:rsidR="008547B7" w:rsidRDefault="00A61610">
      <w:pPr>
        <w:spacing w:line="374" w:lineRule="auto"/>
        <w:ind w:left="-5" w:right="4983"/>
      </w:pPr>
      <w:r>
        <w:t xml:space="preserve">93/19. </w:t>
      </w:r>
      <w:r>
        <w:tab/>
        <w:t xml:space="preserve">Declarations of Councillors’ Interest. None were declared. </w:t>
      </w:r>
    </w:p>
    <w:p w:rsidR="008547B7" w:rsidRDefault="00A61610">
      <w:pPr>
        <w:spacing w:after="125" w:line="259" w:lineRule="auto"/>
        <w:ind w:left="0" w:firstLine="0"/>
      </w:pPr>
      <w:r>
        <w:t xml:space="preserve"> </w:t>
      </w:r>
    </w:p>
    <w:p w:rsidR="008547B7" w:rsidRDefault="00A61610">
      <w:pPr>
        <w:spacing w:after="132"/>
        <w:ind w:left="-5"/>
      </w:pPr>
      <w:r>
        <w:t>94/19.     Public Forum - Democratic fifteen minute period / public question time</w:t>
      </w:r>
      <w:r>
        <w:t xml:space="preserve">. </w:t>
      </w:r>
    </w:p>
    <w:p w:rsidR="008547B7" w:rsidRDefault="00A61610">
      <w:pPr>
        <w:spacing w:after="110"/>
        <w:ind w:left="-5"/>
      </w:pPr>
      <w:r>
        <w:t>For note: The public participation is for the public to address the Parish Council on matters that they wish to.  The Parish Council cannot comment or resolve action on any points raised at this time. If the item requires information being sent from the</w:t>
      </w:r>
      <w:r>
        <w:t xml:space="preserve"> Council, the Clerk will do this following the meeting. If it is a matter for further discussion it may be added to a future agenda. All meetings are recorded and any member of the public not wishing to be recorded should advise the Chairman. </w:t>
      </w:r>
    </w:p>
    <w:p w:rsidR="008547B7" w:rsidRDefault="00A61610">
      <w:pPr>
        <w:spacing w:after="133"/>
        <w:ind w:left="-5"/>
      </w:pPr>
      <w:r>
        <w:t>Members of t</w:t>
      </w:r>
      <w:r>
        <w:t xml:space="preserve">he Council agreed to raise Standing orders to enable members of the public to speak. </w:t>
      </w:r>
    </w:p>
    <w:p w:rsidR="008547B7" w:rsidRDefault="00A61610">
      <w:pPr>
        <w:spacing w:after="134"/>
        <w:ind w:left="-5"/>
      </w:pPr>
      <w:r>
        <w:t xml:space="preserve">PCSO Sian Fryer addressed the Parish Council in relation to the previously circulated crime report for the Parish. </w:t>
      </w:r>
    </w:p>
    <w:p w:rsidR="008547B7" w:rsidRDefault="00A61610">
      <w:pPr>
        <w:spacing w:after="133"/>
        <w:ind w:left="-5"/>
      </w:pPr>
      <w:r>
        <w:t xml:space="preserve">The Chairman commented on the delayed response re drugs being dealt and reported to the Police arriving some 3 hours later on a recent report made to them. PCSO Sian asked for further </w:t>
      </w:r>
      <w:proofErr w:type="gramStart"/>
      <w:r>
        <w:t>details</w:t>
      </w:r>
      <w:proofErr w:type="gramEnd"/>
      <w:r>
        <w:t xml:space="preserve"> relating to the vehicle from the CCTV footage. The Chairman will</w:t>
      </w:r>
      <w:r>
        <w:t xml:space="preserve"> forward the information to her as soon as possible (complying with GDPR). </w:t>
      </w:r>
    </w:p>
    <w:p w:rsidR="008547B7" w:rsidRDefault="00A61610">
      <w:pPr>
        <w:spacing w:after="132"/>
        <w:ind w:left="-5"/>
      </w:pPr>
      <w:r>
        <w:t xml:space="preserve">Standing orders were reinstated. </w:t>
      </w:r>
    </w:p>
    <w:p w:rsidR="008547B7" w:rsidRDefault="00A61610">
      <w:pPr>
        <w:spacing w:after="127" w:line="259" w:lineRule="auto"/>
        <w:ind w:left="0" w:firstLine="0"/>
      </w:pPr>
      <w:r>
        <w:t xml:space="preserve"> </w:t>
      </w:r>
    </w:p>
    <w:p w:rsidR="008547B7" w:rsidRDefault="00A61610">
      <w:pPr>
        <w:spacing w:after="156"/>
        <w:ind w:left="969" w:hanging="984"/>
      </w:pPr>
      <w:r>
        <w:t xml:space="preserve">95/19. </w:t>
      </w:r>
      <w:r>
        <w:tab/>
        <w:t>To receive for confirmation and adoption, the Minutes of the Parish Council meeting held on 17</w:t>
      </w:r>
      <w:r>
        <w:rPr>
          <w:vertAlign w:val="superscript"/>
        </w:rPr>
        <w:t>th</w:t>
      </w:r>
      <w:r>
        <w:t xml:space="preserve"> June 2019. </w:t>
      </w:r>
    </w:p>
    <w:p w:rsidR="008547B7" w:rsidRDefault="00A61610">
      <w:pPr>
        <w:spacing w:after="134"/>
        <w:ind w:left="-5"/>
      </w:pPr>
      <w:r>
        <w:t>The minutes of the meetings</w:t>
      </w:r>
      <w:r>
        <w:t xml:space="preserve"> detailed above were agreed as a true and accurate record of proceedings with the exception that:- </w:t>
      </w:r>
    </w:p>
    <w:p w:rsidR="008547B7" w:rsidRDefault="00A61610">
      <w:pPr>
        <w:spacing w:after="125" w:line="259" w:lineRule="auto"/>
        <w:ind w:left="0" w:firstLine="0"/>
      </w:pPr>
      <w:r>
        <w:t xml:space="preserve"> </w:t>
      </w:r>
    </w:p>
    <w:p w:rsidR="008547B7" w:rsidRDefault="00A61610">
      <w:pPr>
        <w:ind w:left="1041" w:hanging="1056"/>
      </w:pPr>
      <w:r>
        <w:t xml:space="preserve">“82/19. </w:t>
      </w:r>
      <w:r>
        <w:tab/>
        <w:t xml:space="preserve">To discuss what action to request from the County Council re the drains on Clive Road/flooding on the road </w:t>
      </w:r>
    </w:p>
    <w:p w:rsidR="008547B7" w:rsidRDefault="00A61610">
      <w:pPr>
        <w:spacing w:after="0" w:line="259" w:lineRule="auto"/>
        <w:ind w:left="0" w:firstLine="0"/>
      </w:pPr>
      <w:r>
        <w:t xml:space="preserve"> </w:t>
      </w:r>
    </w:p>
    <w:p w:rsidR="008547B7" w:rsidRDefault="00A61610">
      <w:pPr>
        <w:spacing w:after="132"/>
        <w:ind w:left="-5"/>
      </w:pPr>
      <w:r>
        <w:t>Cllr Tomlinson reported that the ab</w:t>
      </w:r>
      <w:r>
        <w:t xml:space="preserve">ove road still has a major problem in that the drains system under the road appears to be collapsing. Cllr Tomlinson had not reported the issue to Staffordshire County Council </w:t>
      </w:r>
      <w:r>
        <w:rPr>
          <w:b/>
        </w:rPr>
        <w:t>recently…..”</w:t>
      </w:r>
      <w:r>
        <w:t xml:space="preserve"> </w:t>
      </w:r>
    </w:p>
    <w:p w:rsidR="008547B7" w:rsidRDefault="00A61610">
      <w:pPr>
        <w:spacing w:after="0" w:line="259" w:lineRule="auto"/>
        <w:ind w:left="0" w:firstLine="0"/>
      </w:pPr>
      <w:r>
        <w:lastRenderedPageBreak/>
        <w:t xml:space="preserve"> </w:t>
      </w:r>
    </w:p>
    <w:p w:rsidR="008547B7" w:rsidRDefault="00A61610">
      <w:pPr>
        <w:spacing w:after="124" w:line="259" w:lineRule="auto"/>
        <w:ind w:left="0" w:firstLine="0"/>
      </w:pPr>
      <w:r>
        <w:t xml:space="preserve"> </w:t>
      </w:r>
    </w:p>
    <w:p w:rsidR="008547B7" w:rsidRDefault="00A61610">
      <w:pPr>
        <w:spacing w:after="132"/>
        <w:ind w:left="-5"/>
      </w:pPr>
      <w:r>
        <w:t>96/19.  County / District Councillors to address the Council o</w:t>
      </w:r>
      <w:r>
        <w:t xml:space="preserve">n any matters relevant to the Parish </w:t>
      </w:r>
    </w:p>
    <w:p w:rsidR="008547B7" w:rsidRDefault="00A61610">
      <w:pPr>
        <w:spacing w:after="11" w:line="249" w:lineRule="auto"/>
        <w:ind w:left="-5"/>
      </w:pPr>
      <w:r>
        <w:rPr>
          <w:b/>
        </w:rPr>
        <w:t xml:space="preserve">DISTRICT REPORT FOR JULY 2019 MEETING FROM COUNCILLOR T MASON </w:t>
      </w:r>
    </w:p>
    <w:p w:rsidR="008547B7" w:rsidRDefault="00A61610">
      <w:pPr>
        <w:spacing w:after="0" w:line="259" w:lineRule="auto"/>
        <w:ind w:left="0" w:firstLine="0"/>
      </w:pPr>
      <w:r>
        <w:rPr>
          <w:b/>
        </w:rPr>
        <w:t xml:space="preserve"> </w:t>
      </w:r>
    </w:p>
    <w:p w:rsidR="008547B7" w:rsidRDefault="00A61610">
      <w:pPr>
        <w:ind w:left="-5"/>
      </w:pPr>
      <w:r>
        <w:t>We had a presentation by Mark Keeling of County Highways last week at District. I have attached a copy of his presentation, but the gist is that if paris</w:t>
      </w:r>
      <w:r>
        <w:t xml:space="preserve">hes expect any improvement in service levels it will </w:t>
      </w:r>
      <w:proofErr w:type="spellStart"/>
      <w:r>
        <w:t>ony</w:t>
      </w:r>
      <w:proofErr w:type="spellEnd"/>
      <w:r>
        <w:t xml:space="preserve"> come by partnership working </w:t>
      </w:r>
      <w:proofErr w:type="spellStart"/>
      <w:r>
        <w:t>withparish</w:t>
      </w:r>
      <w:proofErr w:type="spellEnd"/>
      <w:r>
        <w:t xml:space="preserve"> councils or friends groups. I would point you to the last page of the presentation and the link </w:t>
      </w:r>
      <w:hyperlink r:id="rId7">
        <w:r>
          <w:rPr>
            <w:u w:val="single" w:color="000000"/>
          </w:rPr>
          <w:t>www.highways</w:t>
        </w:r>
        <w:r>
          <w:rPr>
            <w:u w:val="single" w:color="000000"/>
          </w:rPr>
          <w:t>yourway.info</w:t>
        </w:r>
      </w:hyperlink>
      <w:hyperlink r:id="rId8">
        <w:r>
          <w:t xml:space="preserve"> </w:t>
        </w:r>
      </w:hyperlink>
      <w:r>
        <w:t xml:space="preserve">. There is not sufficient time to go into more detail and it may be that this should be discussed in more detail at the next meeting. </w:t>
      </w:r>
    </w:p>
    <w:p w:rsidR="008547B7" w:rsidRDefault="00A61610">
      <w:pPr>
        <w:spacing w:after="0" w:line="259" w:lineRule="auto"/>
        <w:ind w:left="0" w:firstLine="0"/>
      </w:pPr>
      <w:r>
        <w:t xml:space="preserve"> </w:t>
      </w:r>
    </w:p>
    <w:p w:rsidR="008547B7" w:rsidRDefault="00A61610">
      <w:pPr>
        <w:ind w:left="-5"/>
      </w:pPr>
      <w:r>
        <w:t>The parish summit is taking place on Friday 11</w:t>
      </w:r>
      <w:r>
        <w:rPr>
          <w:vertAlign w:val="superscript"/>
        </w:rPr>
        <w:t>th</w:t>
      </w:r>
      <w:r>
        <w:t xml:space="preserve"> </w:t>
      </w:r>
      <w:r>
        <w:t xml:space="preserve">October and I would encourage as many councillors as are available to attend. Items on the agenda for the 2019 Parish Summit include loneliness, planning, community safety / enforcement and localities. </w:t>
      </w:r>
    </w:p>
    <w:p w:rsidR="008547B7" w:rsidRDefault="00A61610">
      <w:pPr>
        <w:spacing w:after="0" w:line="259" w:lineRule="auto"/>
        <w:ind w:left="0" w:firstLine="0"/>
      </w:pPr>
      <w:r>
        <w:t xml:space="preserve"> </w:t>
      </w:r>
    </w:p>
    <w:p w:rsidR="008547B7" w:rsidRDefault="00A61610">
      <w:pPr>
        <w:spacing w:after="269"/>
        <w:ind w:left="-5"/>
      </w:pPr>
      <w:r>
        <w:t>It is expected that the next local plan will go out</w:t>
      </w:r>
      <w:r>
        <w:t xml:space="preserve"> to consultation in September or October. I will draw attention to this as and when it becomes public. </w:t>
      </w:r>
    </w:p>
    <w:p w:rsidR="008547B7" w:rsidRDefault="00A61610">
      <w:pPr>
        <w:spacing w:after="273" w:line="249" w:lineRule="auto"/>
        <w:ind w:left="-5"/>
      </w:pPr>
      <w:r>
        <w:rPr>
          <w:b/>
        </w:rPr>
        <w:t xml:space="preserve">County Council Report for Pattingham Parish Council Meeting on July 29th from Councillor K James. </w:t>
      </w:r>
    </w:p>
    <w:p w:rsidR="008547B7" w:rsidRDefault="00A61610">
      <w:pPr>
        <w:spacing w:after="269"/>
        <w:ind w:left="-5"/>
      </w:pPr>
      <w:r>
        <w:t xml:space="preserve">The County Council Highways Manager, Mark Keeling was contacted recently by myself for a meeting to provide updates on outstanding issues in my Division. In respect of those issues in Pattingham. I have inquired about the position of work in Orchard Close </w:t>
      </w:r>
      <w:r>
        <w:t xml:space="preserve">and Clive Road after e mails that I picked up on these areas still seem to be unresolved. I was told that these places are in the pipeline by the contractors and repairs and resurfacing was in hand.  A follow up visit to these sites will be carried out to </w:t>
      </w:r>
      <w:r>
        <w:t xml:space="preserve">monitor progress. </w:t>
      </w:r>
    </w:p>
    <w:p w:rsidR="008547B7" w:rsidRDefault="00A61610">
      <w:pPr>
        <w:spacing w:after="266"/>
        <w:ind w:left="-5"/>
      </w:pPr>
      <w:r>
        <w:t xml:space="preserve">Further information on the changes to the Community Fund includes the title that the scheme will be run as People helping People to support community led projects. These grants of £2,500 are only available by an on line application that </w:t>
      </w:r>
      <w:r>
        <w:t>is covered by criteria explained in the County Council publication available on Staffordshire County Council Website by looking up the People Helping People  app.  It is intended that applications can then be submitted after checking with a County Councill</w:t>
      </w:r>
      <w:r>
        <w:t xml:space="preserve">or that the requirements are met for the funds qualifying requirements stated in the available criteria in the booklet. </w:t>
      </w:r>
    </w:p>
    <w:p w:rsidR="008547B7" w:rsidRDefault="00A61610">
      <w:pPr>
        <w:spacing w:after="271"/>
        <w:ind w:left="-5" w:right="234"/>
      </w:pPr>
      <w:r>
        <w:t>In making inquiries concerning the speed restriction signs along Burnhill Road.  I have been told that this is still current for my con</w:t>
      </w:r>
      <w:r>
        <w:t xml:space="preserve">tribution of the DHP allowance that is available for this purpose.  It seems the delay to carry out this project is a requirement for the County to advertise the intention to those bodies that will need to know. </w:t>
      </w:r>
    </w:p>
    <w:p w:rsidR="008547B7" w:rsidRDefault="00A61610">
      <w:pPr>
        <w:spacing w:after="133"/>
        <w:ind w:left="-5"/>
      </w:pPr>
      <w:r>
        <w:t>It was noted that Amey had been undertaking</w:t>
      </w:r>
      <w:r>
        <w:t xml:space="preserve"> work with the cut and break team, they have been resurfacing footpaths in the Parish, and had resurfaced Orchard Close in places not all of the pavement. The £20,000 allocation from the Government to help Parishes with outstanding matters is still to be s</w:t>
      </w:r>
      <w:r>
        <w:t xml:space="preserve">pent, Councillor K James will put forward works to be completed by Amey. The </w:t>
      </w:r>
      <w:proofErr w:type="spellStart"/>
      <w:r>
        <w:t>Roadmaster</w:t>
      </w:r>
      <w:proofErr w:type="spellEnd"/>
      <w:r>
        <w:t xml:space="preserve"> machine is scheduled for Clive Road in October and a road closure notice has been applied for. </w:t>
      </w:r>
    </w:p>
    <w:p w:rsidR="008547B7" w:rsidRDefault="00A61610">
      <w:pPr>
        <w:spacing w:after="133"/>
        <w:ind w:left="-5"/>
      </w:pPr>
      <w:r>
        <w:t>If any reports are made re road defects they must be copied to Councillo</w:t>
      </w:r>
      <w:r>
        <w:t xml:space="preserve">r K James to follow up on our behalf. </w:t>
      </w:r>
    </w:p>
    <w:p w:rsidR="008547B7" w:rsidRDefault="00A61610">
      <w:pPr>
        <w:spacing w:after="133"/>
        <w:ind w:left="-5"/>
      </w:pPr>
      <w:r>
        <w:lastRenderedPageBreak/>
        <w:t>With regard to the Community Fund this is a sum of money allocated to each County Councillor for spending in the community. The Councillor has to progress the applications that have to be made online by the applicants</w:t>
      </w:r>
      <w:r>
        <w:t xml:space="preserve">. Members asked for Councillor K James to forward the criteria for applicants so this can be distributed to all members and posted on our Facebook and Webpages. </w:t>
      </w:r>
    </w:p>
    <w:p w:rsidR="008547B7" w:rsidRDefault="00A61610">
      <w:pPr>
        <w:spacing w:after="125" w:line="259" w:lineRule="auto"/>
        <w:ind w:left="0" w:firstLine="0"/>
      </w:pPr>
      <w:r>
        <w:t xml:space="preserve"> </w:t>
      </w:r>
    </w:p>
    <w:p w:rsidR="008547B7" w:rsidRDefault="00A61610">
      <w:pPr>
        <w:spacing w:after="134"/>
        <w:ind w:left="-5"/>
      </w:pPr>
      <w:r>
        <w:t xml:space="preserve">97/19.      Matters arising from Previous Minutes. </w:t>
      </w:r>
    </w:p>
    <w:p w:rsidR="008547B7" w:rsidRDefault="00A61610">
      <w:pPr>
        <w:spacing w:after="132"/>
        <w:ind w:left="-5"/>
      </w:pPr>
      <w:r>
        <w:t xml:space="preserve">It was noted that:- </w:t>
      </w:r>
    </w:p>
    <w:p w:rsidR="008547B7" w:rsidRDefault="00A61610">
      <w:pPr>
        <w:spacing w:after="131"/>
        <w:ind w:left="-5"/>
      </w:pPr>
      <w:r>
        <w:t>Burnhill Green defi</w:t>
      </w:r>
      <w:r>
        <w:t xml:space="preserve">b is installed and the Clerk has submitted forms to the Ambulance Service to register it. </w:t>
      </w:r>
    </w:p>
    <w:p w:rsidR="008547B7" w:rsidRDefault="00A61610">
      <w:pPr>
        <w:spacing w:after="134"/>
        <w:ind w:left="-5"/>
      </w:pPr>
      <w:r>
        <w:t xml:space="preserve">The Park football goal sockets are due to be installed, as soon as the contractor is available. </w:t>
      </w:r>
    </w:p>
    <w:p w:rsidR="008547B7" w:rsidRDefault="00A61610">
      <w:pPr>
        <w:spacing w:after="132"/>
        <w:ind w:left="-5"/>
      </w:pPr>
      <w:r>
        <w:t>The new SID post has been installed and the sign has been re-erected</w:t>
      </w:r>
      <w:r>
        <w:t xml:space="preserve"> on it. </w:t>
      </w:r>
    </w:p>
    <w:p w:rsidR="008547B7" w:rsidRDefault="00A61610">
      <w:pPr>
        <w:spacing w:after="127" w:line="259" w:lineRule="auto"/>
        <w:ind w:left="0" w:firstLine="0"/>
      </w:pPr>
      <w:r>
        <w:t xml:space="preserve"> </w:t>
      </w:r>
    </w:p>
    <w:p w:rsidR="008547B7" w:rsidRDefault="00A61610">
      <w:pPr>
        <w:spacing w:after="132"/>
        <w:ind w:left="-5"/>
      </w:pPr>
      <w:r>
        <w:t xml:space="preserve">98/19.      Update on Football and discuss recruiting a new contractor to clean the changing rooms </w:t>
      </w:r>
    </w:p>
    <w:p w:rsidR="008547B7" w:rsidRDefault="00A61610">
      <w:pPr>
        <w:spacing w:after="131"/>
        <w:ind w:left="-5"/>
      </w:pPr>
      <w:r>
        <w:t xml:space="preserve">The 2 football clubs have agreed they wish to continue using the football pitch for the coming season, they have been sent their respective invoices and 1 has made the payment. </w:t>
      </w:r>
    </w:p>
    <w:p w:rsidR="008547B7" w:rsidRDefault="00A61610">
      <w:pPr>
        <w:spacing w:after="131"/>
        <w:ind w:left="-5"/>
      </w:pPr>
      <w:r>
        <w:t>The invoice is still outstanding for the Pattingham Old Boys that hired it for</w:t>
      </w:r>
      <w:r>
        <w:t xml:space="preserve"> a charity match. Councillor Mrs A Davies to progress. </w:t>
      </w:r>
    </w:p>
    <w:p w:rsidR="008547B7" w:rsidRDefault="00A61610">
      <w:pPr>
        <w:spacing w:after="131"/>
        <w:ind w:left="-5"/>
      </w:pPr>
      <w:r>
        <w:t>Following the charity football match, on inspection of the pitch area, it was noted that one of the goal socket covers in missing (which appears to have been missing for some time), this needs to be r</w:t>
      </w:r>
      <w:r>
        <w:t xml:space="preserve">eplaced to stop debris falling into the goal socket.  The cost to purchase 4 new covers as the others are worn, is £199.00.  It was agreed to purchase these covers as soon as possible. </w:t>
      </w:r>
    </w:p>
    <w:p w:rsidR="008547B7" w:rsidRDefault="00A61610">
      <w:pPr>
        <w:spacing w:after="133"/>
        <w:ind w:left="-5"/>
      </w:pPr>
      <w:r>
        <w:t xml:space="preserve">In addition it has been noted that one of the ground sockets has sunk </w:t>
      </w:r>
      <w:r>
        <w:t xml:space="preserve">and needs rectifying when the new sockets are installed and new permanent pitch marker carrots are required to keep the measurements of the football pitch, these are a cost of £90 for 25 markers. This was agreed. </w:t>
      </w:r>
    </w:p>
    <w:p w:rsidR="008547B7" w:rsidRDefault="00A61610">
      <w:pPr>
        <w:spacing w:after="131"/>
        <w:ind w:left="-5"/>
      </w:pPr>
      <w:r>
        <w:t xml:space="preserve">Last year it was agreed that the football </w:t>
      </w:r>
      <w:r>
        <w:t xml:space="preserve">teams could use the pitch to have pre match friendly games, which they did undertake (approx. </w:t>
      </w:r>
      <w:proofErr w:type="gramStart"/>
      <w:r>
        <w:t>2  x</w:t>
      </w:r>
      <w:proofErr w:type="gramEnd"/>
      <w:r>
        <w:t xml:space="preserve"> pre-season friendly games were held), this season they have played a few more games and they are using the pitch twice weekly.  Members noted that in the nex</w:t>
      </w:r>
      <w:r>
        <w:t xml:space="preserve">t year’s contract they will discuss putting a limit to the number of friendly / preseason games that are acceptable. </w:t>
      </w:r>
    </w:p>
    <w:p w:rsidR="008547B7" w:rsidRDefault="00A61610">
      <w:pPr>
        <w:spacing w:after="127" w:line="259" w:lineRule="auto"/>
        <w:ind w:left="0" w:firstLine="0"/>
      </w:pPr>
      <w:r>
        <w:t xml:space="preserve"> </w:t>
      </w:r>
    </w:p>
    <w:p w:rsidR="008547B7" w:rsidRDefault="00A61610">
      <w:pPr>
        <w:spacing w:after="133"/>
        <w:ind w:left="-5"/>
      </w:pPr>
      <w:r>
        <w:t>The chairperson of the Village Hall Committee asked if the football team could be written to and reminded that they should not use the v</w:t>
      </w:r>
      <w:r>
        <w:t xml:space="preserve">illage hall car park to park on match days, they should be using the far end of the </w:t>
      </w:r>
      <w:proofErr w:type="spellStart"/>
      <w:r>
        <w:t>Pigot</w:t>
      </w:r>
      <w:proofErr w:type="spellEnd"/>
      <w:r>
        <w:t xml:space="preserve"> Arms car park. It was agreed that the Clerk write to the teams to inform them of this. </w:t>
      </w:r>
    </w:p>
    <w:p w:rsidR="008547B7" w:rsidRDefault="00A61610">
      <w:pPr>
        <w:spacing w:after="128"/>
        <w:ind w:left="-5"/>
      </w:pPr>
      <w:r>
        <w:t>The Changing rooms need a new cleaner as Mrs Clarke is now a Parish Councillor</w:t>
      </w:r>
      <w:r>
        <w:t xml:space="preserve"> and can no longer continue in this role.  It was therefore agreed that the work be offered to the </w:t>
      </w:r>
      <w:proofErr w:type="spellStart"/>
      <w:r>
        <w:t>Lengthsman</w:t>
      </w:r>
      <w:proofErr w:type="spellEnd"/>
      <w:r>
        <w:t xml:space="preserve">, if she does not wish to undertake the role as additional duties then the Clerk will prepare an advert for the job, the agreed rate of pay is £20 </w:t>
      </w:r>
      <w:r>
        <w:t xml:space="preserve">per clean and on average its 2 -3 cleans per month from September to April. </w:t>
      </w:r>
    </w:p>
    <w:p w:rsidR="008547B7" w:rsidRDefault="00A61610">
      <w:pPr>
        <w:spacing w:after="0" w:line="259" w:lineRule="auto"/>
        <w:ind w:left="0" w:firstLine="0"/>
      </w:pPr>
      <w:r>
        <w:t xml:space="preserve"> </w:t>
      </w:r>
    </w:p>
    <w:p w:rsidR="008547B7" w:rsidRDefault="00A61610">
      <w:pPr>
        <w:ind w:left="1041" w:hanging="1056"/>
      </w:pPr>
      <w:r>
        <w:t xml:space="preserve">99/19. </w:t>
      </w:r>
      <w:r>
        <w:tab/>
        <w:t xml:space="preserve">Update re the drains on Clive Road/flooding on the road (Councillors J Tomlinson / M Finch to report) </w:t>
      </w:r>
    </w:p>
    <w:p w:rsidR="008547B7" w:rsidRDefault="00A61610">
      <w:pPr>
        <w:ind w:left="-5"/>
      </w:pPr>
      <w:r>
        <w:t>This was briefly discussed when County Councillor K James was pres</w:t>
      </w:r>
      <w:r>
        <w:t xml:space="preserve">ent, it was noted that any reference numbers for reports need to be sent to him directly for him to progress, but at this time </w:t>
      </w:r>
      <w:r>
        <w:lastRenderedPageBreak/>
        <w:t>the drain is not scheduled for any work, but any flooding issues need to be reported as soon as they happen so they can be inspec</w:t>
      </w:r>
      <w:r>
        <w:t xml:space="preserve">ted as soon as practicable.  </w:t>
      </w:r>
    </w:p>
    <w:p w:rsidR="008547B7" w:rsidRDefault="00A61610">
      <w:pPr>
        <w:spacing w:after="0" w:line="259" w:lineRule="auto"/>
        <w:ind w:left="0" w:firstLine="0"/>
      </w:pPr>
      <w:r>
        <w:t xml:space="preserve"> </w:t>
      </w:r>
    </w:p>
    <w:p w:rsidR="008547B7" w:rsidRDefault="00A61610">
      <w:pPr>
        <w:ind w:left="-5"/>
      </w:pPr>
      <w:r>
        <w:t xml:space="preserve">100/19.    Update on communication via social media. </w:t>
      </w:r>
    </w:p>
    <w:p w:rsidR="008547B7" w:rsidRDefault="00A61610">
      <w:pPr>
        <w:ind w:left="-5"/>
      </w:pPr>
      <w:r>
        <w:t>The page has been changed to public, so people can see all posts without being friends of Pattingham Parish Council, the Clerk will also add to the page the agendas and m</w:t>
      </w:r>
      <w:r>
        <w:t xml:space="preserve">inutes as they happen. </w:t>
      </w:r>
    </w:p>
    <w:p w:rsidR="008547B7" w:rsidRDefault="00A61610">
      <w:pPr>
        <w:spacing w:after="0" w:line="259" w:lineRule="auto"/>
        <w:ind w:left="0" w:firstLine="0"/>
      </w:pPr>
      <w:r>
        <w:t xml:space="preserve"> </w:t>
      </w:r>
    </w:p>
    <w:p w:rsidR="008547B7" w:rsidRDefault="00A61610">
      <w:pPr>
        <w:ind w:left="-5"/>
      </w:pPr>
      <w:r>
        <w:t xml:space="preserve">101/19.     To discuss </w:t>
      </w:r>
      <w:proofErr w:type="spellStart"/>
      <w:r>
        <w:t>VE</w:t>
      </w:r>
      <w:proofErr w:type="spellEnd"/>
      <w:r>
        <w:t>/</w:t>
      </w:r>
      <w:proofErr w:type="spellStart"/>
      <w:r>
        <w:t>VJ</w:t>
      </w:r>
      <w:proofErr w:type="spellEnd"/>
      <w:r>
        <w:t xml:space="preserve"> Day 75</w:t>
      </w:r>
      <w:r>
        <w:rPr>
          <w:vertAlign w:val="superscript"/>
        </w:rPr>
        <w:t>th</w:t>
      </w:r>
      <w:r>
        <w:t xml:space="preserve"> Anniversary celebrations  </w:t>
      </w:r>
    </w:p>
    <w:p w:rsidR="008547B7" w:rsidRDefault="00A61610">
      <w:pPr>
        <w:ind w:left="-5"/>
      </w:pPr>
      <w:r>
        <w:t xml:space="preserve">It was agreed to agenda this for the next meeting, to discuss ideas on possible celebrations. </w:t>
      </w:r>
    </w:p>
    <w:p w:rsidR="008547B7" w:rsidRDefault="00A61610">
      <w:pPr>
        <w:spacing w:after="0" w:line="259" w:lineRule="auto"/>
        <w:ind w:left="0" w:firstLine="0"/>
      </w:pPr>
      <w:r>
        <w:t xml:space="preserve"> </w:t>
      </w:r>
    </w:p>
    <w:p w:rsidR="008547B7" w:rsidRDefault="00A61610">
      <w:pPr>
        <w:ind w:left="-5"/>
      </w:pPr>
      <w:r>
        <w:t xml:space="preserve">The Clerk will investigate costs / grants for erecting a war memorial and will look at bespoke bench costs.  She will also arrange the purchase of 20 more large poppies to replace the damaged ones put up last year and order the annual wreathes. </w:t>
      </w:r>
    </w:p>
    <w:p w:rsidR="008547B7" w:rsidRDefault="00A61610">
      <w:pPr>
        <w:spacing w:after="0" w:line="259" w:lineRule="auto"/>
        <w:ind w:left="0" w:firstLine="0"/>
      </w:pPr>
      <w:r>
        <w:t xml:space="preserve"> </w:t>
      </w:r>
    </w:p>
    <w:p w:rsidR="008547B7" w:rsidRDefault="00A61610">
      <w:pPr>
        <w:ind w:left="-5"/>
      </w:pPr>
      <w:r>
        <w:t xml:space="preserve">102/19. </w:t>
      </w:r>
      <w:r>
        <w:t xml:space="preserve">    To discuss Public Right of Ways and Millennium Walks </w:t>
      </w:r>
    </w:p>
    <w:p w:rsidR="008547B7" w:rsidRDefault="00A61610">
      <w:pPr>
        <w:spacing w:after="0" w:line="259" w:lineRule="auto"/>
        <w:ind w:left="0" w:firstLine="0"/>
      </w:pPr>
      <w:r>
        <w:t xml:space="preserve"> </w:t>
      </w:r>
    </w:p>
    <w:p w:rsidR="008547B7" w:rsidRDefault="00A61610">
      <w:pPr>
        <w:ind w:left="-5"/>
      </w:pPr>
      <w:r>
        <w:t>The Chairman informed members that complaints had been received regarding the Public Right of Ways (</w:t>
      </w:r>
      <w:proofErr w:type="spellStart"/>
      <w:r>
        <w:t>PRoW’s</w:t>
      </w:r>
      <w:proofErr w:type="spellEnd"/>
      <w:r>
        <w:t xml:space="preserve">) at Burnhill Green. It is the landowner’s responsibility to keep </w:t>
      </w:r>
      <w:proofErr w:type="spellStart"/>
      <w:r>
        <w:t>PRoW’s</w:t>
      </w:r>
      <w:proofErr w:type="spellEnd"/>
      <w:r>
        <w:t xml:space="preserve"> open and accessib</w:t>
      </w:r>
      <w:r>
        <w:t xml:space="preserve">le, but the lack of active farming at Burnhill Green Farm has resulted in some areas becoming overgrown. In an effort to assist local residents in their efforts to keep these paths open, our lengths-man has assisted clearing the paths. Due to the on-going </w:t>
      </w:r>
      <w:r>
        <w:t xml:space="preserve">maintenance issues, and some incomplete schedules for where paths are cut, Members agreed that the </w:t>
      </w:r>
      <w:proofErr w:type="spellStart"/>
      <w:r>
        <w:t>lengthsman</w:t>
      </w:r>
      <w:proofErr w:type="spellEnd"/>
      <w:r>
        <w:t xml:space="preserve"> takes over doing these paths for the rest of the season and the paths contractor be written to, to explain this. It was noted that some residents </w:t>
      </w:r>
      <w:r>
        <w:t xml:space="preserve">have been helping to cut back the pathways, and that this should be an agenda item for the October meeting at Burnhill Green to discuss further to get additional local volunteer help for the future. </w:t>
      </w:r>
    </w:p>
    <w:p w:rsidR="008547B7" w:rsidRDefault="00A61610">
      <w:pPr>
        <w:spacing w:after="0" w:line="259" w:lineRule="auto"/>
        <w:ind w:left="0" w:firstLine="0"/>
      </w:pPr>
      <w:r>
        <w:t xml:space="preserve"> </w:t>
      </w:r>
    </w:p>
    <w:p w:rsidR="008547B7" w:rsidRDefault="00A61610">
      <w:pPr>
        <w:ind w:left="-5"/>
      </w:pPr>
      <w:r>
        <w:t xml:space="preserve">The Millennium Walks agreement/lease is due to expire </w:t>
      </w:r>
      <w:r>
        <w:t xml:space="preserve">in July 2020. With the Patshull Estate currently for sale it is unlikely the Crown Estate will agree to </w:t>
      </w:r>
      <w:proofErr w:type="gramStart"/>
      <w:r>
        <w:t>extending</w:t>
      </w:r>
      <w:proofErr w:type="gramEnd"/>
      <w:r>
        <w:t xml:space="preserve"> this agreement in advance. However, as such agreements usually involve solicitors and a significant amount of time to complete, it was agreed </w:t>
      </w:r>
      <w:r>
        <w:t xml:space="preserve">the Chairman should write and start a dialogue on the matter. It was noted that any new owner of the land may not be interested in offering a permissive walks agreement. </w:t>
      </w:r>
    </w:p>
    <w:p w:rsidR="008547B7" w:rsidRDefault="00A61610">
      <w:pPr>
        <w:spacing w:after="0" w:line="259" w:lineRule="auto"/>
        <w:ind w:left="0" w:firstLine="0"/>
      </w:pPr>
      <w:r>
        <w:t xml:space="preserve"> </w:t>
      </w:r>
    </w:p>
    <w:p w:rsidR="008547B7" w:rsidRDefault="00A61610">
      <w:pPr>
        <w:ind w:left="-5"/>
      </w:pPr>
      <w:r>
        <w:t xml:space="preserve">103/19      To discuss protecting open spaces in Pattingham / Burnhill Green </w:t>
      </w:r>
    </w:p>
    <w:p w:rsidR="008547B7" w:rsidRDefault="00A61610">
      <w:pPr>
        <w:ind w:left="-5"/>
      </w:pPr>
      <w:r>
        <w:t>The C</w:t>
      </w:r>
      <w:r>
        <w:t>hairman has looked into a way of protecting the open green spaces within the Parish.  They can be protected with land owner’s permission using Fields in Trust.  If the Landowners are not supportive of this process then</w:t>
      </w:r>
      <w:r>
        <w:rPr>
          <w:color w:val="FF0000"/>
        </w:rPr>
        <w:t xml:space="preserve"> </w:t>
      </w:r>
      <w:r>
        <w:t>a second option is to open a dialogue</w:t>
      </w:r>
      <w:r>
        <w:t xml:space="preserve"> with the Crown Estate agents to try to buy the Burnhill Green playing fields and the green in Burnhill Green. </w:t>
      </w:r>
    </w:p>
    <w:p w:rsidR="008547B7" w:rsidRDefault="00A61610">
      <w:pPr>
        <w:spacing w:after="0" w:line="259" w:lineRule="auto"/>
        <w:ind w:left="0" w:firstLine="0"/>
      </w:pPr>
      <w:r>
        <w:t xml:space="preserve"> </w:t>
      </w:r>
    </w:p>
    <w:p w:rsidR="008547B7" w:rsidRDefault="00A61610">
      <w:pPr>
        <w:ind w:left="-5"/>
      </w:pPr>
      <w:r>
        <w:t>Members agreed that the Clerk and Chairman start the process of applying for Fields in Trust status, and if this is unsuccessful, look at open</w:t>
      </w:r>
      <w:r>
        <w:t xml:space="preserve">ing dialogue with the Crown Estate and report back to the next meeting. </w:t>
      </w:r>
    </w:p>
    <w:p w:rsidR="008547B7" w:rsidRDefault="00A61610">
      <w:pPr>
        <w:spacing w:after="0" w:line="259" w:lineRule="auto"/>
        <w:ind w:left="0" w:firstLine="0"/>
      </w:pPr>
      <w:r>
        <w:t xml:space="preserve"> </w:t>
      </w:r>
    </w:p>
    <w:p w:rsidR="008547B7" w:rsidRDefault="00A61610">
      <w:pPr>
        <w:ind w:left="-5"/>
      </w:pPr>
      <w:r>
        <w:t xml:space="preserve">104/19.      To discuss replacing benches around the Village Hall / Park </w:t>
      </w:r>
    </w:p>
    <w:p w:rsidR="008547B7" w:rsidRDefault="00A61610">
      <w:pPr>
        <w:ind w:left="-5"/>
      </w:pPr>
      <w:r>
        <w:t>It was noted that some of the benches are looking a bit shabby. Last year’s BKV report noted their poor condition. Councillor Mrs C Clarke agreed to inspect/survey the benches around the hall and report back to councillors. The Clerk will get prices and de</w:t>
      </w:r>
      <w:r>
        <w:t xml:space="preserve">signs for members to discuss at the next meeting. </w:t>
      </w:r>
    </w:p>
    <w:p w:rsidR="008547B7" w:rsidRDefault="00A61610">
      <w:pPr>
        <w:spacing w:after="0" w:line="259" w:lineRule="auto"/>
        <w:ind w:left="0" w:firstLine="0"/>
      </w:pPr>
      <w:r>
        <w:t xml:space="preserve"> </w:t>
      </w:r>
    </w:p>
    <w:p w:rsidR="008547B7" w:rsidRDefault="00A61610">
      <w:pPr>
        <w:tabs>
          <w:tab w:val="center" w:pos="3775"/>
        </w:tabs>
        <w:ind w:left="-15" w:firstLine="0"/>
      </w:pPr>
      <w:r>
        <w:lastRenderedPageBreak/>
        <w:t xml:space="preserve">105/19. </w:t>
      </w:r>
      <w:r>
        <w:tab/>
        <w:t xml:space="preserve"> Update on Speed Indication Device – information </w:t>
      </w:r>
    </w:p>
    <w:p w:rsidR="008547B7" w:rsidRDefault="00A61610">
      <w:pPr>
        <w:ind w:left="-5"/>
      </w:pPr>
      <w:r>
        <w:t xml:space="preserve">The new post has been installed and the speed sign erected onto it.  It was noted that the battery will need changing in the sign periodically. </w:t>
      </w:r>
    </w:p>
    <w:p w:rsidR="008547B7" w:rsidRDefault="00A61610">
      <w:pPr>
        <w:spacing w:after="0" w:line="259" w:lineRule="auto"/>
        <w:ind w:left="0" w:firstLine="0"/>
      </w:pPr>
      <w:r>
        <w:t xml:space="preserve"> </w:t>
      </w:r>
    </w:p>
    <w:p w:rsidR="008547B7" w:rsidRDefault="00A61610">
      <w:pPr>
        <w:tabs>
          <w:tab w:val="center" w:pos="4186"/>
        </w:tabs>
        <w:ind w:left="-15" w:firstLine="0"/>
      </w:pPr>
      <w:r>
        <w:t xml:space="preserve">106/19 </w:t>
      </w:r>
      <w:r>
        <w:tab/>
        <w:t>To decide whether to purchase a #</w:t>
      </w:r>
      <w:proofErr w:type="spellStart"/>
      <w:r>
        <w:t>2minutelitterpick</w:t>
      </w:r>
      <w:proofErr w:type="spellEnd"/>
      <w:r>
        <w:t xml:space="preserve"> board  </w:t>
      </w:r>
    </w:p>
    <w:p w:rsidR="008547B7" w:rsidRDefault="00A61610">
      <w:pPr>
        <w:ind w:left="-5"/>
      </w:pPr>
      <w:r>
        <w:t xml:space="preserve">The 2 minute litter pick board which was trialled from the District Council seemed to be a success.  Therefore members agreed to purchase our </w:t>
      </w:r>
      <w:proofErr w:type="gramStart"/>
      <w:r>
        <w:t>own  personalised</w:t>
      </w:r>
      <w:proofErr w:type="gramEnd"/>
      <w:r>
        <w:t xml:space="preserve"> board at a maximum cost of</w:t>
      </w:r>
      <w:r>
        <w:t xml:space="preserve"> £500. </w:t>
      </w:r>
    </w:p>
    <w:p w:rsidR="008547B7" w:rsidRDefault="00A61610">
      <w:pPr>
        <w:spacing w:after="0" w:line="259" w:lineRule="auto"/>
        <w:ind w:left="0" w:firstLine="0"/>
      </w:pPr>
      <w:r>
        <w:t xml:space="preserve"> </w:t>
      </w:r>
    </w:p>
    <w:p w:rsidR="008547B7" w:rsidRDefault="00A61610">
      <w:pPr>
        <w:spacing w:after="0" w:line="259" w:lineRule="auto"/>
        <w:ind w:left="0" w:firstLine="0"/>
      </w:pPr>
      <w:r>
        <w:t xml:space="preserve"> </w:t>
      </w:r>
    </w:p>
    <w:p w:rsidR="008547B7" w:rsidRDefault="00A61610">
      <w:pPr>
        <w:tabs>
          <w:tab w:val="center" w:pos="4289"/>
        </w:tabs>
        <w:ind w:left="-15" w:firstLine="0"/>
      </w:pPr>
      <w:r>
        <w:t xml:space="preserve">107/19. </w:t>
      </w:r>
      <w:r>
        <w:tab/>
        <w:t xml:space="preserve">Discuss Tennis Courts opening &amp; closing and holiday cover </w:t>
      </w:r>
    </w:p>
    <w:p w:rsidR="008547B7" w:rsidRDefault="00A61610">
      <w:pPr>
        <w:ind w:left="-5"/>
      </w:pPr>
      <w:r>
        <w:t xml:space="preserve">Members were grateful to Councillor M Finch for opening and closing the tennis courts on a daily </w:t>
      </w:r>
      <w:r>
        <w:t>basis. During Wimbledon week the school attempted to use the courts for their regular tennis class but were unable to access them because the gate was padlocked. Cllr Finch was on holiday, and it was not clear who was covering that absence. It was agreed t</w:t>
      </w:r>
      <w:r>
        <w:t xml:space="preserve">o have more keys cut and deposit one with the school, one with the village hall caretaker, and an additional councillor. </w:t>
      </w:r>
    </w:p>
    <w:p w:rsidR="008547B7" w:rsidRDefault="00A61610">
      <w:pPr>
        <w:spacing w:after="0" w:line="259" w:lineRule="auto"/>
        <w:ind w:left="0" w:firstLine="0"/>
      </w:pPr>
      <w:r>
        <w:t xml:space="preserve"> </w:t>
      </w:r>
    </w:p>
    <w:p w:rsidR="008547B7" w:rsidRDefault="00A61610">
      <w:pPr>
        <w:spacing w:after="86"/>
        <w:ind w:left="-5"/>
      </w:pPr>
      <w:r>
        <w:t xml:space="preserve">108/19.     Repairs to Multi Use Games Arena (MUGA) – decision </w:t>
      </w:r>
    </w:p>
    <w:p w:rsidR="008547B7" w:rsidRDefault="00A61610">
      <w:pPr>
        <w:spacing w:after="86"/>
        <w:ind w:left="-5"/>
      </w:pPr>
      <w:r>
        <w:t>The 2 basketball hoops have now completely failed and have been remo</w:t>
      </w:r>
      <w:r>
        <w:t xml:space="preserve">ved for safety.  To replace the backboards and 2 new hoops the cost is £1500, or if the rings can be reused then the cost reduces to £1110. Members agreed that the boards be replaced and a maximum budget be set of £1500, but to supply the company with the </w:t>
      </w:r>
      <w:r>
        <w:t xml:space="preserve">existing rings to see if they can be reused safely to reduce the cost. </w:t>
      </w:r>
    </w:p>
    <w:p w:rsidR="008547B7" w:rsidRDefault="00A61610">
      <w:pPr>
        <w:spacing w:after="81" w:line="259" w:lineRule="auto"/>
        <w:ind w:left="0" w:firstLine="0"/>
      </w:pPr>
      <w:r>
        <w:t xml:space="preserve"> </w:t>
      </w:r>
    </w:p>
    <w:p w:rsidR="008547B7" w:rsidRDefault="00A61610">
      <w:pPr>
        <w:spacing w:after="129"/>
        <w:ind w:left="-5"/>
      </w:pPr>
      <w:r>
        <w:t xml:space="preserve">109/19.     To discuss a request South Staffs Job Club funding request </w:t>
      </w:r>
    </w:p>
    <w:p w:rsidR="008547B7" w:rsidRDefault="00A61610">
      <w:pPr>
        <w:spacing w:after="2" w:line="240" w:lineRule="auto"/>
        <w:ind w:left="0" w:right="949" w:firstLine="0"/>
        <w:jc w:val="both"/>
      </w:pPr>
      <w:r>
        <w:t xml:space="preserve">The above organisation has written to the Parish Council to ask for assistance in donating funds to help with </w:t>
      </w:r>
      <w:r>
        <w:t>the running of the Job Club.  Members noted the importance of the service but felt before making a decision on funding, they would need to know the usage of the Job Club by Pattingham residents and also an idea of the sum that they are looking for.  In add</w:t>
      </w:r>
      <w:r>
        <w:t xml:space="preserve">ition a completed grant application form needs to be submitted with the relevant accounts information before the grant can be considered. </w:t>
      </w:r>
    </w:p>
    <w:p w:rsidR="008547B7" w:rsidRDefault="00A61610">
      <w:pPr>
        <w:spacing w:after="127" w:line="259" w:lineRule="auto"/>
        <w:ind w:left="0" w:firstLine="0"/>
      </w:pPr>
      <w:r>
        <w:t xml:space="preserve"> </w:t>
      </w:r>
    </w:p>
    <w:p w:rsidR="008547B7" w:rsidRDefault="00A61610">
      <w:pPr>
        <w:spacing w:after="129"/>
        <w:ind w:left="-5"/>
      </w:pPr>
      <w:r>
        <w:t xml:space="preserve">110/19.      Report from the Clerk.  </w:t>
      </w:r>
    </w:p>
    <w:p w:rsidR="008547B7" w:rsidRDefault="00A61610">
      <w:pPr>
        <w:ind w:left="-5"/>
      </w:pPr>
      <w:r>
        <w:t xml:space="preserve">The following documents have been received for consultation:- </w:t>
      </w:r>
    </w:p>
    <w:p w:rsidR="008547B7" w:rsidRDefault="00A61610">
      <w:pPr>
        <w:spacing w:after="157" w:line="259" w:lineRule="auto"/>
        <w:ind w:left="0" w:firstLine="0"/>
      </w:pPr>
      <w:r>
        <w:rPr>
          <w:rFonts w:ascii="Calibri" w:eastAsia="Calibri" w:hAnsi="Calibri" w:cs="Calibri"/>
          <w:sz w:val="20"/>
        </w:rPr>
        <w:t xml:space="preserve"> </w:t>
      </w:r>
    </w:p>
    <w:p w:rsidR="008547B7" w:rsidRDefault="00A61610">
      <w:pPr>
        <w:spacing w:after="135"/>
        <w:ind w:left="-5"/>
      </w:pPr>
      <w:r>
        <w:t>CONSULTATION</w:t>
      </w:r>
      <w:r>
        <w:t xml:space="preserve">: Staffordshire County Council's draft revised Statement of Community Involvement – this was noted. </w:t>
      </w:r>
    </w:p>
    <w:p w:rsidR="008547B7" w:rsidRDefault="00A61610">
      <w:pPr>
        <w:ind w:left="-5"/>
      </w:pPr>
      <w:r>
        <w:t xml:space="preserve">South Staffordshire Council Open Space Study – the Chairman completed a response, which was circulated for comments and then sent to the District Council. </w:t>
      </w:r>
    </w:p>
    <w:tbl>
      <w:tblPr>
        <w:tblStyle w:val="TableGrid"/>
        <w:tblW w:w="192" w:type="dxa"/>
        <w:tblInd w:w="0" w:type="dxa"/>
        <w:tblCellMar>
          <w:top w:w="4" w:type="dxa"/>
          <w:left w:w="60" w:type="dxa"/>
          <w:bottom w:w="0" w:type="dxa"/>
          <w:right w:w="0" w:type="dxa"/>
        </w:tblCellMar>
        <w:tblLook w:val="04A0" w:firstRow="1" w:lastRow="0" w:firstColumn="1" w:lastColumn="0" w:noHBand="0" w:noVBand="1"/>
      </w:tblPr>
      <w:tblGrid>
        <w:gridCol w:w="192"/>
      </w:tblGrid>
      <w:tr w:rsidR="008547B7">
        <w:trPr>
          <w:trHeight w:val="276"/>
        </w:trPr>
        <w:tc>
          <w:tcPr>
            <w:tcW w:w="192" w:type="dxa"/>
            <w:tcBorders>
              <w:top w:val="nil"/>
              <w:left w:val="nil"/>
              <w:bottom w:val="nil"/>
              <w:right w:val="nil"/>
            </w:tcBorders>
            <w:shd w:val="clear" w:color="auto" w:fill="DDDDDD"/>
          </w:tcPr>
          <w:p w:rsidR="008547B7" w:rsidRDefault="00A61610">
            <w:pPr>
              <w:spacing w:after="0" w:line="259" w:lineRule="auto"/>
              <w:ind w:left="0" w:right="-2" w:firstLine="0"/>
              <w:jc w:val="both"/>
            </w:pPr>
            <w:r>
              <w:t xml:space="preserve">  </w:t>
            </w:r>
          </w:p>
        </w:tc>
      </w:tr>
    </w:tbl>
    <w:p w:rsidR="008547B7" w:rsidRDefault="00A61610">
      <w:pPr>
        <w:spacing w:line="365" w:lineRule="auto"/>
        <w:ind w:left="-5"/>
      </w:pPr>
      <w:r>
        <w:t xml:space="preserve">Council Tax Empty Property Discount Consultation notification, circulated to all members and noted. </w:t>
      </w:r>
    </w:p>
    <w:p w:rsidR="008547B7" w:rsidRDefault="00A61610">
      <w:pPr>
        <w:shd w:val="clear" w:color="auto" w:fill="DDDDDD"/>
        <w:spacing w:after="73" w:line="259" w:lineRule="auto"/>
        <w:ind w:left="60" w:firstLine="0"/>
      </w:pPr>
      <w:r>
        <w:rPr>
          <w:rFonts w:ascii="Times New Roman" w:eastAsia="Times New Roman" w:hAnsi="Times New Roman" w:cs="Times New Roman"/>
        </w:rPr>
        <w:t xml:space="preserve"> </w:t>
      </w:r>
      <w:proofErr w:type="gramStart"/>
      <w:r>
        <w:rPr>
          <w:rFonts w:ascii="Times New Roman" w:eastAsia="Times New Roman" w:hAnsi="Times New Roman" w:cs="Times New Roman"/>
          <w:sz w:val="2"/>
        </w:rPr>
        <w:t>x</w:t>
      </w:r>
      <w:proofErr w:type="gramEnd"/>
      <w:r>
        <w:rPr>
          <w:rFonts w:ascii="Times New Roman" w:eastAsia="Times New Roman" w:hAnsi="Times New Roman" w:cs="Times New Roman"/>
        </w:rPr>
        <w:t xml:space="preserve"> </w:t>
      </w:r>
    </w:p>
    <w:p w:rsidR="008547B7" w:rsidRDefault="00A61610">
      <w:pPr>
        <w:spacing w:after="127" w:line="259" w:lineRule="auto"/>
        <w:ind w:left="0" w:firstLine="0"/>
      </w:pPr>
      <w:r>
        <w:t xml:space="preserve"> </w:t>
      </w:r>
    </w:p>
    <w:p w:rsidR="008547B7" w:rsidRDefault="00A61610">
      <w:pPr>
        <w:spacing w:after="132"/>
        <w:ind w:left="-5"/>
      </w:pPr>
      <w:r>
        <w:t xml:space="preserve">111/19.      Accounts for Payment. </w:t>
      </w:r>
    </w:p>
    <w:p w:rsidR="008547B7" w:rsidRDefault="00A61610">
      <w:pPr>
        <w:spacing w:after="147"/>
        <w:ind w:left="-5"/>
      </w:pPr>
      <w:r>
        <w:t xml:space="preserve">The accounts detailed below were accepted. </w:t>
      </w:r>
    </w:p>
    <w:p w:rsidR="008547B7" w:rsidRDefault="00A61610">
      <w:pPr>
        <w:tabs>
          <w:tab w:val="center" w:pos="6489"/>
        </w:tabs>
        <w:spacing w:after="135" w:line="259" w:lineRule="auto"/>
        <w:ind w:left="0" w:firstLine="0"/>
      </w:pPr>
      <w:r>
        <w:rPr>
          <w:b/>
          <w:sz w:val="22"/>
          <w:u w:val="single" w:color="000000"/>
        </w:rPr>
        <w:t>Ratification list for July Pattingham Parish Council</w:t>
      </w:r>
      <w:r>
        <w:rPr>
          <w:b/>
          <w:sz w:val="22"/>
        </w:rPr>
        <w:t xml:space="preserve"> </w:t>
      </w:r>
      <w:r>
        <w:rPr>
          <w:b/>
          <w:sz w:val="22"/>
        </w:rPr>
        <w:tab/>
        <w:t xml:space="preserve"> </w:t>
      </w:r>
    </w:p>
    <w:p w:rsidR="008547B7" w:rsidRDefault="00A61610">
      <w:pPr>
        <w:spacing w:after="0" w:line="259" w:lineRule="auto"/>
        <w:ind w:left="108" w:firstLine="0"/>
      </w:pPr>
      <w:r>
        <w:rPr>
          <w:rFonts w:ascii="Times New Roman" w:eastAsia="Times New Roman" w:hAnsi="Times New Roman" w:cs="Times New Roman"/>
          <w:sz w:val="20"/>
        </w:rPr>
        <w:lastRenderedPageBreak/>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rsidR="008547B7" w:rsidRDefault="00A61610">
      <w:pPr>
        <w:tabs>
          <w:tab w:val="center" w:pos="7132"/>
        </w:tabs>
        <w:spacing w:after="0" w:line="259" w:lineRule="auto"/>
        <w:ind w:left="0" w:firstLine="0"/>
      </w:pPr>
      <w:r>
        <w:rPr>
          <w:b/>
          <w:sz w:val="22"/>
        </w:rPr>
        <w:t xml:space="preserve">Chq </w:t>
      </w:r>
      <w:r>
        <w:rPr>
          <w:b/>
          <w:sz w:val="22"/>
        </w:rPr>
        <w:tab/>
        <w:t>Amount (</w:t>
      </w:r>
      <w:proofErr w:type="spellStart"/>
      <w:proofErr w:type="gramStart"/>
      <w:r>
        <w:rPr>
          <w:b/>
          <w:sz w:val="22"/>
        </w:rPr>
        <w:t>inc</w:t>
      </w:r>
      <w:proofErr w:type="spellEnd"/>
      <w:proofErr w:type="gramEnd"/>
      <w:r>
        <w:rPr>
          <w:b/>
          <w:sz w:val="22"/>
        </w:rPr>
        <w:t xml:space="preserve"> </w:t>
      </w:r>
    </w:p>
    <w:p w:rsidR="008547B7" w:rsidRDefault="00A61610">
      <w:pPr>
        <w:tabs>
          <w:tab w:val="center" w:pos="1412"/>
          <w:tab w:val="center" w:pos="3989"/>
        </w:tabs>
        <w:spacing w:after="0" w:line="259" w:lineRule="auto"/>
        <w:ind w:left="0" w:firstLine="0"/>
      </w:pPr>
      <w:r>
        <w:rPr>
          <w:rFonts w:ascii="Calibri" w:eastAsia="Calibri" w:hAnsi="Calibri" w:cs="Calibri"/>
          <w:sz w:val="22"/>
        </w:rPr>
        <w:tab/>
      </w:r>
      <w:r>
        <w:rPr>
          <w:b/>
          <w:sz w:val="22"/>
        </w:rPr>
        <w:t xml:space="preserve">Payee </w:t>
      </w:r>
      <w:r>
        <w:rPr>
          <w:b/>
          <w:sz w:val="22"/>
        </w:rPr>
        <w:tab/>
        <w:t xml:space="preserve">Description </w:t>
      </w:r>
    </w:p>
    <w:p w:rsidR="008547B7" w:rsidRDefault="00A61610">
      <w:pPr>
        <w:tabs>
          <w:tab w:val="center" w:pos="6744"/>
        </w:tabs>
        <w:spacing w:after="0" w:line="259" w:lineRule="auto"/>
        <w:ind w:left="0" w:firstLine="0"/>
      </w:pPr>
      <w:r>
        <w:rPr>
          <w:b/>
          <w:sz w:val="22"/>
        </w:rPr>
        <w:t xml:space="preserve">No. </w:t>
      </w:r>
      <w:r>
        <w:rPr>
          <w:b/>
          <w:sz w:val="22"/>
        </w:rPr>
        <w:tab/>
        <w:t xml:space="preserve">VAT) </w:t>
      </w:r>
    </w:p>
    <w:p w:rsidR="008547B7" w:rsidRDefault="00A61610">
      <w:pPr>
        <w:spacing w:after="103" w:line="259" w:lineRule="auto"/>
        <w:ind w:left="108" w:firstLine="0"/>
      </w:pPr>
      <w:r>
        <w:rPr>
          <w:b/>
          <w:sz w:val="22"/>
        </w:rPr>
        <w:t xml:space="preserve"> </w:t>
      </w:r>
      <w:r>
        <w:rPr>
          <w:b/>
          <w:sz w:val="22"/>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rsidR="008547B7" w:rsidRDefault="00A61610">
      <w:pPr>
        <w:numPr>
          <w:ilvl w:val="0"/>
          <w:numId w:val="1"/>
        </w:numPr>
        <w:spacing w:after="25" w:line="259" w:lineRule="auto"/>
        <w:ind w:hanging="3239"/>
      </w:pPr>
      <w:r>
        <w:rPr>
          <w:sz w:val="22"/>
        </w:rPr>
        <w:t xml:space="preserve">Chairman's Allowance </w:t>
      </w:r>
      <w:r>
        <w:rPr>
          <w:sz w:val="22"/>
        </w:rPr>
        <w:tab/>
        <w:t xml:space="preserve">250.00 </w:t>
      </w:r>
    </w:p>
    <w:p w:rsidR="008547B7" w:rsidRDefault="00A61610">
      <w:pPr>
        <w:numPr>
          <w:ilvl w:val="0"/>
          <w:numId w:val="1"/>
        </w:numPr>
        <w:spacing w:after="25" w:line="259" w:lineRule="auto"/>
        <w:ind w:hanging="3239"/>
      </w:pPr>
      <w:r>
        <w:rPr>
          <w:sz w:val="22"/>
        </w:rPr>
        <w:t xml:space="preserve">Watkins and Jones </w:t>
      </w:r>
      <w:r>
        <w:rPr>
          <w:sz w:val="22"/>
        </w:rPr>
        <w:tab/>
        <w:t xml:space="preserve">Flower for tubs </w:t>
      </w:r>
      <w:r>
        <w:rPr>
          <w:sz w:val="22"/>
        </w:rPr>
        <w:tab/>
        <w:t xml:space="preserve">200.00 </w:t>
      </w:r>
    </w:p>
    <w:p w:rsidR="008547B7" w:rsidRDefault="00A61610">
      <w:pPr>
        <w:numPr>
          <w:ilvl w:val="0"/>
          <w:numId w:val="1"/>
        </w:numPr>
        <w:spacing w:after="25" w:line="259" w:lineRule="auto"/>
        <w:ind w:hanging="3239"/>
      </w:pPr>
      <w:r>
        <w:rPr>
          <w:sz w:val="22"/>
        </w:rPr>
        <w:t xml:space="preserve">Dittons </w:t>
      </w:r>
      <w:r>
        <w:rPr>
          <w:sz w:val="22"/>
        </w:rPr>
        <w:tab/>
        <w:t xml:space="preserve">Grass Cutting </w:t>
      </w:r>
      <w:r>
        <w:rPr>
          <w:sz w:val="22"/>
        </w:rPr>
        <w:tab/>
        <w:t xml:space="preserve">472.50 </w:t>
      </w:r>
    </w:p>
    <w:p w:rsidR="008547B7" w:rsidRDefault="00A61610">
      <w:pPr>
        <w:numPr>
          <w:ilvl w:val="0"/>
          <w:numId w:val="1"/>
        </w:numPr>
        <w:spacing w:after="25" w:line="259" w:lineRule="auto"/>
        <w:ind w:hanging="3239"/>
      </w:pPr>
      <w:r>
        <w:rPr>
          <w:sz w:val="22"/>
        </w:rPr>
        <w:t xml:space="preserve">Neat N Tidy </w:t>
      </w:r>
      <w:r>
        <w:rPr>
          <w:sz w:val="22"/>
        </w:rPr>
        <w:tab/>
      </w:r>
      <w:proofErr w:type="spellStart"/>
      <w:r>
        <w:rPr>
          <w:sz w:val="22"/>
        </w:rPr>
        <w:t>Lengthsmen’s</w:t>
      </w:r>
      <w:proofErr w:type="spellEnd"/>
      <w:r>
        <w:rPr>
          <w:sz w:val="22"/>
        </w:rPr>
        <w:t xml:space="preserve"> work </w:t>
      </w:r>
      <w:r>
        <w:rPr>
          <w:sz w:val="22"/>
        </w:rPr>
        <w:tab/>
        <w:t xml:space="preserve">210.00 </w:t>
      </w:r>
    </w:p>
    <w:p w:rsidR="008547B7" w:rsidRDefault="00A61610">
      <w:pPr>
        <w:numPr>
          <w:ilvl w:val="0"/>
          <w:numId w:val="1"/>
        </w:numPr>
        <w:spacing w:after="25" w:line="259" w:lineRule="auto"/>
        <w:ind w:hanging="3239"/>
      </w:pPr>
      <w:r>
        <w:rPr>
          <w:sz w:val="22"/>
        </w:rPr>
        <w:t xml:space="preserve">J P E </w:t>
      </w:r>
      <w:r>
        <w:rPr>
          <w:sz w:val="22"/>
        </w:rPr>
        <w:tab/>
        <w:t xml:space="preserve">Footpath Maintenance </w:t>
      </w:r>
      <w:r>
        <w:rPr>
          <w:sz w:val="22"/>
        </w:rPr>
        <w:tab/>
        <w:t xml:space="preserve">600.00 </w:t>
      </w:r>
    </w:p>
    <w:p w:rsidR="008547B7" w:rsidRDefault="00A61610">
      <w:pPr>
        <w:numPr>
          <w:ilvl w:val="0"/>
          <w:numId w:val="1"/>
        </w:numPr>
        <w:spacing w:after="25" w:line="259" w:lineRule="auto"/>
        <w:ind w:hanging="3239"/>
      </w:pPr>
      <w:r>
        <w:rPr>
          <w:sz w:val="22"/>
        </w:rPr>
        <w:t xml:space="preserve">R Taylor </w:t>
      </w:r>
      <w:r>
        <w:rPr>
          <w:sz w:val="22"/>
        </w:rPr>
        <w:tab/>
      </w:r>
      <w:r>
        <w:rPr>
          <w:sz w:val="22"/>
        </w:rPr>
        <w:t xml:space="preserve">Fuel for mower </w:t>
      </w:r>
      <w:r>
        <w:rPr>
          <w:sz w:val="22"/>
        </w:rPr>
        <w:tab/>
        <w:t xml:space="preserve">15.36 </w:t>
      </w:r>
    </w:p>
    <w:p w:rsidR="008547B7" w:rsidRDefault="00A61610">
      <w:pPr>
        <w:spacing w:after="0" w:line="259" w:lineRule="auto"/>
        <w:ind w:left="1105"/>
      </w:pPr>
      <w:r>
        <w:rPr>
          <w:sz w:val="22"/>
        </w:rPr>
        <w:t xml:space="preserve">Mums and Toddler </w:t>
      </w:r>
    </w:p>
    <w:p w:rsidR="008547B7" w:rsidRDefault="00A61610">
      <w:pPr>
        <w:numPr>
          <w:ilvl w:val="0"/>
          <w:numId w:val="1"/>
        </w:numPr>
        <w:spacing w:after="0" w:line="259" w:lineRule="auto"/>
        <w:ind w:hanging="3239"/>
      </w:pPr>
      <w:r>
        <w:rPr>
          <w:sz w:val="22"/>
        </w:rPr>
        <w:t xml:space="preserve">Grant </w:t>
      </w:r>
      <w:r>
        <w:rPr>
          <w:sz w:val="22"/>
        </w:rPr>
        <w:tab/>
        <w:t xml:space="preserve">500.00 </w:t>
      </w:r>
    </w:p>
    <w:p w:rsidR="008547B7" w:rsidRDefault="00A61610">
      <w:pPr>
        <w:spacing w:after="25" w:line="259" w:lineRule="auto"/>
        <w:ind w:left="1105"/>
      </w:pPr>
      <w:r>
        <w:rPr>
          <w:sz w:val="22"/>
        </w:rPr>
        <w:t xml:space="preserve">Group </w:t>
      </w:r>
    </w:p>
    <w:p w:rsidR="008547B7" w:rsidRDefault="00A61610">
      <w:pPr>
        <w:spacing w:after="0" w:line="259" w:lineRule="auto"/>
        <w:ind w:left="1095" w:right="3288" w:firstLine="2288"/>
      </w:pPr>
      <w:r>
        <w:rPr>
          <w:sz w:val="22"/>
        </w:rPr>
        <w:t xml:space="preserve">Replacement front security Pattingham Village </w:t>
      </w:r>
    </w:p>
    <w:p w:rsidR="008547B7" w:rsidRDefault="00A61610">
      <w:pPr>
        <w:numPr>
          <w:ilvl w:val="0"/>
          <w:numId w:val="1"/>
        </w:numPr>
        <w:spacing w:after="0" w:line="259" w:lineRule="auto"/>
        <w:ind w:hanging="3239"/>
      </w:pPr>
      <w:r>
        <w:rPr>
          <w:sz w:val="22"/>
        </w:rPr>
        <w:t xml:space="preserve">doors paid from contingency </w:t>
      </w:r>
      <w:r>
        <w:rPr>
          <w:sz w:val="22"/>
        </w:rPr>
        <w:tab/>
        <w:t xml:space="preserve">3042.00 </w:t>
      </w:r>
    </w:p>
    <w:p w:rsidR="008547B7" w:rsidRDefault="00A61610">
      <w:pPr>
        <w:spacing w:after="0" w:line="259" w:lineRule="auto"/>
        <w:ind w:left="1105"/>
      </w:pPr>
      <w:r>
        <w:rPr>
          <w:sz w:val="22"/>
        </w:rPr>
        <w:t xml:space="preserve">Hall </w:t>
      </w:r>
    </w:p>
    <w:p w:rsidR="008547B7" w:rsidRDefault="00A61610">
      <w:pPr>
        <w:spacing w:after="31" w:line="259" w:lineRule="auto"/>
        <w:ind w:left="0" w:right="910" w:firstLine="0"/>
        <w:jc w:val="center"/>
      </w:pPr>
      <w:proofErr w:type="gramStart"/>
      <w:r>
        <w:rPr>
          <w:sz w:val="22"/>
        </w:rPr>
        <w:t>funds</w:t>
      </w:r>
      <w:proofErr w:type="gramEnd"/>
      <w:r>
        <w:rPr>
          <w:sz w:val="22"/>
        </w:rPr>
        <w:t xml:space="preserve"> held for the village hall </w:t>
      </w:r>
    </w:p>
    <w:p w:rsidR="008547B7" w:rsidRDefault="00A61610">
      <w:pPr>
        <w:numPr>
          <w:ilvl w:val="0"/>
          <w:numId w:val="1"/>
        </w:numPr>
        <w:spacing w:after="25" w:line="259" w:lineRule="auto"/>
        <w:ind w:hanging="3239"/>
      </w:pPr>
      <w:r>
        <w:rPr>
          <w:sz w:val="22"/>
        </w:rPr>
        <w:t xml:space="preserve">R H Electrical </w:t>
      </w:r>
      <w:r>
        <w:rPr>
          <w:sz w:val="22"/>
        </w:rPr>
        <w:tab/>
        <w:t xml:space="preserve">Installing defib </w:t>
      </w:r>
      <w:r>
        <w:rPr>
          <w:sz w:val="22"/>
        </w:rPr>
        <w:tab/>
        <w:t xml:space="preserve">234.00 </w:t>
      </w:r>
    </w:p>
    <w:p w:rsidR="008547B7" w:rsidRDefault="00A61610">
      <w:pPr>
        <w:numPr>
          <w:ilvl w:val="0"/>
          <w:numId w:val="1"/>
        </w:numPr>
        <w:spacing w:after="25" w:line="259" w:lineRule="auto"/>
        <w:ind w:hanging="3239"/>
      </w:pPr>
      <w:r>
        <w:rPr>
          <w:sz w:val="22"/>
        </w:rPr>
        <w:t xml:space="preserve">SPCA </w:t>
      </w:r>
      <w:r>
        <w:rPr>
          <w:sz w:val="22"/>
        </w:rPr>
        <w:tab/>
        <w:t xml:space="preserve">Training </w:t>
      </w:r>
      <w:r>
        <w:rPr>
          <w:sz w:val="22"/>
        </w:rPr>
        <w:tab/>
        <w:t xml:space="preserve">35.00 </w:t>
      </w:r>
    </w:p>
    <w:p w:rsidR="008547B7" w:rsidRDefault="00A61610">
      <w:pPr>
        <w:numPr>
          <w:ilvl w:val="0"/>
          <w:numId w:val="1"/>
        </w:numPr>
        <w:spacing w:after="25" w:line="259" w:lineRule="auto"/>
        <w:ind w:hanging="3239"/>
      </w:pPr>
      <w:r>
        <w:rPr>
          <w:sz w:val="22"/>
        </w:rPr>
        <w:t xml:space="preserve">Cancelled </w:t>
      </w:r>
      <w:r>
        <w:rPr>
          <w:sz w:val="22"/>
        </w:rPr>
        <w:tab/>
        <w:t xml:space="preserve">   </w:t>
      </w:r>
      <w:r>
        <w:rPr>
          <w:sz w:val="22"/>
        </w:rPr>
        <w:tab/>
        <w:t xml:space="preserve">0.00 </w:t>
      </w:r>
    </w:p>
    <w:p w:rsidR="008547B7" w:rsidRDefault="00A61610">
      <w:pPr>
        <w:numPr>
          <w:ilvl w:val="0"/>
          <w:numId w:val="1"/>
        </w:numPr>
        <w:spacing w:after="25" w:line="259" w:lineRule="auto"/>
        <w:ind w:hanging="3239"/>
      </w:pPr>
      <w:r>
        <w:rPr>
          <w:sz w:val="22"/>
        </w:rPr>
        <w:t xml:space="preserve">Neat N Tidy </w:t>
      </w:r>
      <w:r>
        <w:rPr>
          <w:sz w:val="22"/>
        </w:rPr>
        <w:tab/>
      </w:r>
      <w:proofErr w:type="spellStart"/>
      <w:r>
        <w:rPr>
          <w:sz w:val="22"/>
        </w:rPr>
        <w:t>Lengthsmen’s</w:t>
      </w:r>
      <w:proofErr w:type="spellEnd"/>
      <w:r>
        <w:rPr>
          <w:sz w:val="22"/>
        </w:rPr>
        <w:t xml:space="preserve"> work </w:t>
      </w:r>
      <w:r>
        <w:rPr>
          <w:sz w:val="22"/>
        </w:rPr>
        <w:tab/>
        <w:t xml:space="preserve">132.00 </w:t>
      </w:r>
    </w:p>
    <w:p w:rsidR="008547B7" w:rsidRDefault="00A61610">
      <w:pPr>
        <w:numPr>
          <w:ilvl w:val="0"/>
          <w:numId w:val="1"/>
        </w:numPr>
        <w:spacing w:after="25" w:line="259" w:lineRule="auto"/>
        <w:ind w:hanging="3239"/>
      </w:pPr>
      <w:r>
        <w:rPr>
          <w:sz w:val="22"/>
        </w:rPr>
        <w:t xml:space="preserve">SPCA </w:t>
      </w:r>
      <w:r>
        <w:rPr>
          <w:sz w:val="22"/>
        </w:rPr>
        <w:tab/>
        <w:t xml:space="preserve">Training </w:t>
      </w:r>
      <w:r>
        <w:rPr>
          <w:sz w:val="22"/>
        </w:rPr>
        <w:tab/>
        <w:t xml:space="preserve">20.00 </w:t>
      </w:r>
    </w:p>
    <w:p w:rsidR="008547B7" w:rsidRDefault="00A61610">
      <w:pPr>
        <w:numPr>
          <w:ilvl w:val="0"/>
          <w:numId w:val="1"/>
        </w:numPr>
        <w:spacing w:after="25" w:line="259" w:lineRule="auto"/>
        <w:ind w:hanging="3239"/>
      </w:pPr>
      <w:r>
        <w:rPr>
          <w:sz w:val="22"/>
        </w:rPr>
        <w:t xml:space="preserve">Inland Revenue </w:t>
      </w:r>
      <w:r>
        <w:rPr>
          <w:sz w:val="22"/>
        </w:rPr>
        <w:tab/>
        <w:t xml:space="preserve">July payment </w:t>
      </w:r>
      <w:r>
        <w:rPr>
          <w:sz w:val="22"/>
        </w:rPr>
        <w:tab/>
        <w:t xml:space="preserve">149.88 </w:t>
      </w:r>
    </w:p>
    <w:p w:rsidR="008547B7" w:rsidRDefault="00A61610">
      <w:pPr>
        <w:numPr>
          <w:ilvl w:val="0"/>
          <w:numId w:val="1"/>
        </w:numPr>
        <w:spacing w:after="25" w:line="259" w:lineRule="auto"/>
        <w:ind w:hanging="3239"/>
      </w:pPr>
      <w:r>
        <w:rPr>
          <w:sz w:val="22"/>
        </w:rPr>
        <w:t xml:space="preserve">J Cree </w:t>
      </w:r>
      <w:r>
        <w:rPr>
          <w:sz w:val="22"/>
        </w:rPr>
        <w:tab/>
        <w:t xml:space="preserve">July payment </w:t>
      </w:r>
      <w:r>
        <w:rPr>
          <w:sz w:val="22"/>
        </w:rPr>
        <w:tab/>
        <w:t xml:space="preserve">584.49 </w:t>
      </w:r>
    </w:p>
    <w:p w:rsidR="008547B7" w:rsidRDefault="00A61610">
      <w:pPr>
        <w:numPr>
          <w:ilvl w:val="0"/>
          <w:numId w:val="1"/>
        </w:numPr>
        <w:spacing w:after="25" w:line="259" w:lineRule="auto"/>
        <w:ind w:hanging="3239"/>
      </w:pPr>
      <w:r>
        <w:rPr>
          <w:sz w:val="22"/>
        </w:rPr>
        <w:t xml:space="preserve">Water Plus </w:t>
      </w:r>
      <w:r>
        <w:rPr>
          <w:sz w:val="22"/>
        </w:rPr>
        <w:tab/>
        <w:t xml:space="preserve">rates </w:t>
      </w:r>
      <w:r>
        <w:rPr>
          <w:sz w:val="22"/>
        </w:rPr>
        <w:tab/>
        <w:t xml:space="preserve">26.66 </w:t>
      </w:r>
    </w:p>
    <w:p w:rsidR="008547B7" w:rsidRDefault="00A61610">
      <w:pPr>
        <w:numPr>
          <w:ilvl w:val="0"/>
          <w:numId w:val="1"/>
        </w:numPr>
        <w:spacing w:after="25" w:line="259" w:lineRule="auto"/>
        <w:ind w:hanging="3239"/>
      </w:pPr>
      <w:r>
        <w:rPr>
          <w:sz w:val="22"/>
        </w:rPr>
        <w:t xml:space="preserve">Dittons </w:t>
      </w:r>
      <w:r>
        <w:rPr>
          <w:sz w:val="22"/>
        </w:rPr>
        <w:tab/>
        <w:t xml:space="preserve">Field cut </w:t>
      </w:r>
      <w:r>
        <w:rPr>
          <w:sz w:val="22"/>
        </w:rPr>
        <w:tab/>
        <w:t xml:space="preserve">472.50 </w:t>
      </w:r>
    </w:p>
    <w:p w:rsidR="008547B7" w:rsidRDefault="00A61610">
      <w:pPr>
        <w:numPr>
          <w:ilvl w:val="0"/>
          <w:numId w:val="1"/>
        </w:numPr>
        <w:spacing w:after="25" w:line="259" w:lineRule="auto"/>
        <w:ind w:hanging="3239"/>
      </w:pPr>
      <w:proofErr w:type="spellStart"/>
      <w:r>
        <w:rPr>
          <w:sz w:val="22"/>
        </w:rPr>
        <w:t>Turnocks</w:t>
      </w:r>
      <w:proofErr w:type="spellEnd"/>
      <w:r>
        <w:rPr>
          <w:sz w:val="22"/>
        </w:rPr>
        <w:t xml:space="preserve"> </w:t>
      </w:r>
      <w:r>
        <w:rPr>
          <w:sz w:val="22"/>
        </w:rPr>
        <w:tab/>
        <w:t xml:space="preserve">Xmas light leads </w:t>
      </w:r>
      <w:r>
        <w:rPr>
          <w:sz w:val="22"/>
        </w:rPr>
        <w:tab/>
        <w:t xml:space="preserve">691.20 </w:t>
      </w:r>
    </w:p>
    <w:p w:rsidR="008547B7" w:rsidRDefault="00A61610">
      <w:pPr>
        <w:numPr>
          <w:ilvl w:val="0"/>
          <w:numId w:val="1"/>
        </w:numPr>
        <w:spacing w:after="25" w:line="259" w:lineRule="auto"/>
        <w:ind w:hanging="3239"/>
      </w:pPr>
      <w:r>
        <w:rPr>
          <w:sz w:val="22"/>
        </w:rPr>
        <w:t xml:space="preserve">A Horton </w:t>
      </w:r>
      <w:r>
        <w:rPr>
          <w:sz w:val="22"/>
        </w:rPr>
        <w:tab/>
        <w:t>Augu</w:t>
      </w:r>
      <w:r>
        <w:rPr>
          <w:sz w:val="22"/>
        </w:rPr>
        <w:t xml:space="preserve">st contract payment </w:t>
      </w:r>
      <w:r>
        <w:rPr>
          <w:sz w:val="22"/>
        </w:rPr>
        <w:tab/>
        <w:t xml:space="preserve">140.00 </w:t>
      </w:r>
    </w:p>
    <w:p w:rsidR="008547B7" w:rsidRDefault="00A61610">
      <w:pPr>
        <w:numPr>
          <w:ilvl w:val="0"/>
          <w:numId w:val="1"/>
        </w:numPr>
        <w:spacing w:after="25" w:line="259" w:lineRule="auto"/>
        <w:ind w:hanging="3239"/>
      </w:pPr>
      <w:r>
        <w:rPr>
          <w:sz w:val="22"/>
        </w:rPr>
        <w:t xml:space="preserve">J Cree </w:t>
      </w:r>
      <w:r>
        <w:rPr>
          <w:sz w:val="22"/>
        </w:rPr>
        <w:tab/>
        <w:t xml:space="preserve">August wages </w:t>
      </w:r>
      <w:r>
        <w:rPr>
          <w:sz w:val="22"/>
        </w:rPr>
        <w:tab/>
        <w:t xml:space="preserve">584.49 </w:t>
      </w:r>
    </w:p>
    <w:p w:rsidR="008547B7" w:rsidRDefault="00A61610">
      <w:pPr>
        <w:numPr>
          <w:ilvl w:val="0"/>
          <w:numId w:val="1"/>
        </w:numPr>
        <w:spacing w:after="25" w:line="259" w:lineRule="auto"/>
        <w:ind w:hanging="3239"/>
      </w:pPr>
      <w:r>
        <w:rPr>
          <w:sz w:val="22"/>
        </w:rPr>
        <w:t xml:space="preserve">Inland Revenue </w:t>
      </w:r>
      <w:r>
        <w:rPr>
          <w:sz w:val="22"/>
        </w:rPr>
        <w:tab/>
        <w:t xml:space="preserve">August payment </w:t>
      </w:r>
      <w:r>
        <w:rPr>
          <w:sz w:val="22"/>
        </w:rPr>
        <w:tab/>
        <w:t xml:space="preserve">149.88 </w:t>
      </w:r>
    </w:p>
    <w:p w:rsidR="008547B7" w:rsidRDefault="00A61610">
      <w:pPr>
        <w:tabs>
          <w:tab w:val="center" w:pos="1242"/>
          <w:tab w:val="center" w:pos="4160"/>
          <w:tab w:val="center" w:pos="7888"/>
        </w:tabs>
        <w:spacing w:after="25" w:line="259" w:lineRule="auto"/>
        <w:ind w:left="0" w:firstLine="0"/>
      </w:pPr>
      <w:r>
        <w:rPr>
          <w:sz w:val="22"/>
        </w:rPr>
        <w:t xml:space="preserve">DD </w:t>
      </w:r>
      <w:r>
        <w:rPr>
          <w:sz w:val="22"/>
        </w:rPr>
        <w:tab/>
        <w:t xml:space="preserve">EE </w:t>
      </w:r>
      <w:r>
        <w:rPr>
          <w:sz w:val="22"/>
        </w:rPr>
        <w:tab/>
        <w:t xml:space="preserve">Monthly Charge </w:t>
      </w:r>
      <w:r>
        <w:rPr>
          <w:sz w:val="22"/>
        </w:rPr>
        <w:tab/>
        <w:t xml:space="preserve">17.00 </w:t>
      </w:r>
    </w:p>
    <w:p w:rsidR="008547B7" w:rsidRDefault="00A61610">
      <w:pPr>
        <w:tabs>
          <w:tab w:val="center" w:pos="1957"/>
          <w:tab w:val="center" w:pos="4136"/>
          <w:tab w:val="center" w:pos="7888"/>
        </w:tabs>
        <w:spacing w:after="25" w:line="259" w:lineRule="auto"/>
        <w:ind w:left="0" w:firstLine="0"/>
      </w:pPr>
      <w:r>
        <w:rPr>
          <w:sz w:val="22"/>
        </w:rPr>
        <w:t xml:space="preserve">DD </w:t>
      </w:r>
      <w:r>
        <w:rPr>
          <w:sz w:val="22"/>
        </w:rPr>
        <w:tab/>
        <w:t xml:space="preserve">Utility Warehouse </w:t>
      </w:r>
      <w:r>
        <w:rPr>
          <w:sz w:val="22"/>
        </w:rPr>
        <w:tab/>
        <w:t xml:space="preserve">Monthly charge  </w:t>
      </w:r>
      <w:r>
        <w:rPr>
          <w:sz w:val="22"/>
        </w:rPr>
        <w:tab/>
        <w:t xml:space="preserve">12.83 </w:t>
      </w:r>
    </w:p>
    <w:p w:rsidR="008547B7" w:rsidRDefault="00A61610">
      <w:pPr>
        <w:tabs>
          <w:tab w:val="center" w:pos="1236"/>
          <w:tab w:val="center" w:pos="4136"/>
          <w:tab w:val="center" w:pos="7888"/>
        </w:tabs>
        <w:spacing w:after="116" w:line="259" w:lineRule="auto"/>
        <w:ind w:left="0" w:firstLine="0"/>
      </w:pPr>
      <w:r>
        <w:rPr>
          <w:sz w:val="22"/>
        </w:rPr>
        <w:t xml:space="preserve">DD </w:t>
      </w:r>
      <w:r>
        <w:rPr>
          <w:sz w:val="22"/>
        </w:rPr>
        <w:tab/>
        <w:t xml:space="preserve">BT </w:t>
      </w:r>
      <w:r>
        <w:rPr>
          <w:sz w:val="22"/>
        </w:rPr>
        <w:tab/>
        <w:t xml:space="preserve">Monthly charge </w:t>
      </w:r>
      <w:r>
        <w:rPr>
          <w:sz w:val="22"/>
        </w:rPr>
        <w:tab/>
        <w:t xml:space="preserve">46.08 </w:t>
      </w:r>
    </w:p>
    <w:p w:rsidR="008547B7" w:rsidRDefault="00A61610">
      <w:pPr>
        <w:spacing w:after="108" w:line="259" w:lineRule="auto"/>
        <w:ind w:left="879" w:firstLine="0"/>
      </w:pPr>
      <w:r>
        <w:rPr>
          <w:sz w:val="22"/>
        </w:rPr>
        <w:t xml:space="preserve"> </w:t>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r>
      <w:r>
        <w:rPr>
          <w:b/>
          <w:sz w:val="22"/>
        </w:rPr>
        <w:t xml:space="preserve">  </w:t>
      </w:r>
    </w:p>
    <w:p w:rsidR="008547B7" w:rsidRDefault="00A61610">
      <w:pPr>
        <w:tabs>
          <w:tab w:val="center" w:pos="879"/>
          <w:tab w:val="center" w:pos="3383"/>
          <w:tab w:val="center" w:pos="7766"/>
        </w:tabs>
        <w:spacing w:after="2" w:line="259" w:lineRule="auto"/>
        <w:ind w:left="0" w:firstLine="0"/>
      </w:pPr>
      <w:r>
        <w:rPr>
          <w:rFonts w:ascii="Calibri" w:eastAsia="Calibri" w:hAnsi="Calibri" w:cs="Calibri"/>
          <w:sz w:val="22"/>
        </w:rPr>
        <w:tab/>
      </w:r>
      <w:r>
        <w:rPr>
          <w:b/>
          <w:sz w:val="34"/>
          <w:vertAlign w:val="superscript"/>
        </w:rPr>
        <w:t xml:space="preserve"> </w:t>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r>
      <w:r>
        <w:rPr>
          <w:sz w:val="22"/>
          <w:u w:val="single" w:color="000000"/>
        </w:rPr>
        <w:t>8585.87</w:t>
      </w:r>
      <w:r>
        <w:rPr>
          <w:sz w:val="22"/>
        </w:rPr>
        <w:t xml:space="preserve"> </w:t>
      </w:r>
    </w:p>
    <w:p w:rsidR="008547B7" w:rsidRDefault="00A61610">
      <w:pPr>
        <w:tabs>
          <w:tab w:val="center" w:pos="3383"/>
          <w:tab w:val="center" w:pos="6489"/>
        </w:tabs>
        <w:spacing w:after="45" w:line="259" w:lineRule="auto"/>
        <w:ind w:left="0" w:firstLine="0"/>
      </w:pPr>
      <w:r>
        <w:rPr>
          <w:b/>
          <w:sz w:val="22"/>
        </w:rPr>
        <w:t xml:space="preserve">Income  </w:t>
      </w:r>
      <w:r>
        <w:rPr>
          <w:b/>
          <w:sz w:val="22"/>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p w:rsidR="008547B7" w:rsidRDefault="00A61610">
      <w:pPr>
        <w:tabs>
          <w:tab w:val="center" w:pos="3383"/>
          <w:tab w:val="center" w:pos="7827"/>
        </w:tabs>
        <w:spacing w:after="100" w:line="259" w:lineRule="auto"/>
        <w:ind w:left="0" w:firstLine="0"/>
      </w:pPr>
      <w:r>
        <w:rPr>
          <w:sz w:val="22"/>
        </w:rPr>
        <w:t xml:space="preserve">Wombourne Pool Bar </w:t>
      </w:r>
      <w:r>
        <w:rPr>
          <w:sz w:val="22"/>
        </w:rPr>
        <w:tab/>
        <w:t xml:space="preserve"> </w:t>
      </w:r>
      <w:r>
        <w:rPr>
          <w:sz w:val="22"/>
        </w:rPr>
        <w:tab/>
        <w:t xml:space="preserve">650.00 </w:t>
      </w:r>
    </w:p>
    <w:p w:rsidR="008547B7" w:rsidRDefault="00A61610">
      <w:pPr>
        <w:tabs>
          <w:tab w:val="center" w:pos="879"/>
          <w:tab w:val="center" w:pos="3383"/>
          <w:tab w:val="center" w:pos="7827"/>
        </w:tabs>
        <w:spacing w:after="2" w:line="259" w:lineRule="auto"/>
        <w:ind w:left="0" w:firstLine="0"/>
      </w:pPr>
      <w:r>
        <w:rPr>
          <w:rFonts w:ascii="Calibri" w:eastAsia="Calibri" w:hAnsi="Calibri" w:cs="Calibri"/>
          <w:sz w:val="22"/>
        </w:rPr>
        <w:tab/>
      </w:r>
      <w:r>
        <w:rPr>
          <w:sz w:val="22"/>
        </w:rPr>
        <w:t xml:space="preserve"> </w:t>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r>
      <w:r>
        <w:rPr>
          <w:sz w:val="22"/>
          <w:u w:val="single" w:color="000000"/>
        </w:rPr>
        <w:t>650.00</w:t>
      </w:r>
      <w:r>
        <w:rPr>
          <w:sz w:val="22"/>
        </w:rPr>
        <w:t xml:space="preserve"> </w:t>
      </w:r>
    </w:p>
    <w:p w:rsidR="008547B7" w:rsidRDefault="00A61610">
      <w:pPr>
        <w:spacing w:after="119" w:line="259" w:lineRule="auto"/>
        <w:ind w:left="0" w:firstLine="0"/>
      </w:pPr>
      <w:r>
        <w:t xml:space="preserve"> </w:t>
      </w:r>
    </w:p>
    <w:p w:rsidR="008547B7" w:rsidRDefault="00A61610">
      <w:pPr>
        <w:ind w:left="-5"/>
      </w:pPr>
      <w:r>
        <w:t>112/19.    Accounts up to 3</w:t>
      </w:r>
      <w:r>
        <w:rPr>
          <w:vertAlign w:val="superscript"/>
        </w:rPr>
        <w:t>rd</w:t>
      </w:r>
      <w:r>
        <w:t xml:space="preserve"> July 2019  </w:t>
      </w:r>
    </w:p>
    <w:p w:rsidR="008547B7" w:rsidRDefault="00A61610">
      <w:pPr>
        <w:spacing w:after="0" w:line="259" w:lineRule="auto"/>
        <w:ind w:left="0" w:firstLine="0"/>
      </w:pPr>
      <w:r>
        <w:t xml:space="preserve"> </w:t>
      </w:r>
    </w:p>
    <w:p w:rsidR="008547B7" w:rsidRDefault="00A61610">
      <w:pPr>
        <w:ind w:left="-5"/>
      </w:pPr>
      <w:r>
        <w:t xml:space="preserve">The accounts as attached as appendix 1 to these minutes were accepted. </w:t>
      </w:r>
      <w:r>
        <w:t xml:space="preserve">The Vice Chairman asked that a projected expenditure account including all the agreed expenditure from this meeting, be prepared and circulated to members prior to the next meeting. The Clerk agreed to issue the figures as soon as possible. </w:t>
      </w:r>
    </w:p>
    <w:p w:rsidR="008547B7" w:rsidRDefault="00A61610">
      <w:pPr>
        <w:spacing w:after="0" w:line="259" w:lineRule="auto"/>
        <w:ind w:left="0" w:firstLine="0"/>
      </w:pPr>
      <w:r>
        <w:t xml:space="preserve"> </w:t>
      </w:r>
    </w:p>
    <w:p w:rsidR="008547B7" w:rsidRDefault="00A61610">
      <w:pPr>
        <w:ind w:left="-5"/>
      </w:pPr>
      <w:r>
        <w:t xml:space="preserve">113/19.     </w:t>
      </w:r>
      <w:r>
        <w:t xml:space="preserve"> Items for future Meetings </w:t>
      </w:r>
    </w:p>
    <w:p w:rsidR="008547B7" w:rsidRDefault="00A61610">
      <w:pPr>
        <w:spacing w:after="0" w:line="259" w:lineRule="auto"/>
        <w:ind w:left="0" w:firstLine="0"/>
      </w:pPr>
      <w:r>
        <w:t xml:space="preserve"> </w:t>
      </w:r>
    </w:p>
    <w:p w:rsidR="008547B7" w:rsidRDefault="00A61610">
      <w:pPr>
        <w:ind w:left="-5"/>
      </w:pPr>
      <w:r>
        <w:lastRenderedPageBreak/>
        <w:t>Date for latest items is Wednesday 28</w:t>
      </w:r>
      <w:r>
        <w:rPr>
          <w:vertAlign w:val="superscript"/>
        </w:rPr>
        <w:t>th</w:t>
      </w:r>
      <w:r>
        <w:t xml:space="preserve"> August. </w:t>
      </w:r>
    </w:p>
    <w:p w:rsidR="008547B7" w:rsidRDefault="00A61610">
      <w:pPr>
        <w:ind w:left="-5"/>
      </w:pPr>
      <w:r>
        <w:t xml:space="preserve">Highways Presentation, </w:t>
      </w:r>
      <w:proofErr w:type="spellStart"/>
      <w:r>
        <w:t>VE</w:t>
      </w:r>
      <w:proofErr w:type="spellEnd"/>
      <w:r>
        <w:t>/</w:t>
      </w:r>
      <w:proofErr w:type="spellStart"/>
      <w:r>
        <w:t>VJ</w:t>
      </w:r>
      <w:proofErr w:type="spellEnd"/>
      <w:r>
        <w:t xml:space="preserve"> Day celebrations, Work Club Grant, Tennis Court cleaning, projected costs update. </w:t>
      </w:r>
    </w:p>
    <w:p w:rsidR="008547B7" w:rsidRDefault="00A61610">
      <w:pPr>
        <w:spacing w:after="0" w:line="259" w:lineRule="auto"/>
        <w:ind w:left="0" w:firstLine="0"/>
      </w:pPr>
      <w:r>
        <w:t xml:space="preserve"> </w:t>
      </w:r>
    </w:p>
    <w:p w:rsidR="008547B7" w:rsidRDefault="00A61610">
      <w:pPr>
        <w:ind w:left="-5"/>
      </w:pPr>
      <w:r>
        <w:t xml:space="preserve">114/19.      Dates of Next Meetings – </w:t>
      </w:r>
    </w:p>
    <w:p w:rsidR="008547B7" w:rsidRDefault="00A61610">
      <w:pPr>
        <w:spacing w:after="0" w:line="259" w:lineRule="auto"/>
        <w:ind w:left="0" w:firstLine="0"/>
      </w:pPr>
      <w:r>
        <w:t xml:space="preserve"> </w:t>
      </w:r>
    </w:p>
    <w:tbl>
      <w:tblPr>
        <w:tblStyle w:val="TableGrid"/>
        <w:tblW w:w="7909" w:type="dxa"/>
        <w:tblInd w:w="0" w:type="dxa"/>
        <w:tblCellMar>
          <w:top w:w="7" w:type="dxa"/>
          <w:left w:w="0" w:type="dxa"/>
          <w:bottom w:w="0" w:type="dxa"/>
          <w:right w:w="0" w:type="dxa"/>
        </w:tblCellMar>
        <w:tblLook w:val="04A0" w:firstRow="1" w:lastRow="0" w:firstColumn="1" w:lastColumn="0" w:noHBand="0" w:noVBand="1"/>
      </w:tblPr>
      <w:tblGrid>
        <w:gridCol w:w="3601"/>
        <w:gridCol w:w="720"/>
        <w:gridCol w:w="3588"/>
      </w:tblGrid>
      <w:tr w:rsidR="008547B7">
        <w:trPr>
          <w:trHeight w:val="350"/>
        </w:trPr>
        <w:tc>
          <w:tcPr>
            <w:tcW w:w="3601" w:type="dxa"/>
            <w:tcBorders>
              <w:top w:val="nil"/>
              <w:left w:val="nil"/>
              <w:bottom w:val="nil"/>
              <w:right w:val="nil"/>
            </w:tcBorders>
          </w:tcPr>
          <w:p w:rsidR="008547B7" w:rsidRDefault="00A61610">
            <w:pPr>
              <w:spacing w:after="0" w:line="259" w:lineRule="auto"/>
              <w:ind w:left="0" w:firstLine="0"/>
            </w:pPr>
            <w:r>
              <w:t xml:space="preserve">                  9</w:t>
            </w:r>
            <w:r>
              <w:rPr>
                <w:vertAlign w:val="superscript"/>
              </w:rPr>
              <w:t>th</w:t>
            </w:r>
            <w:r>
              <w:t xml:space="preserve"> </w:t>
            </w:r>
            <w:r>
              <w:t xml:space="preserve">September 2019 </w:t>
            </w:r>
          </w:p>
        </w:tc>
        <w:tc>
          <w:tcPr>
            <w:tcW w:w="720" w:type="dxa"/>
            <w:tcBorders>
              <w:top w:val="nil"/>
              <w:left w:val="nil"/>
              <w:bottom w:val="nil"/>
              <w:right w:val="nil"/>
            </w:tcBorders>
          </w:tcPr>
          <w:p w:rsidR="008547B7" w:rsidRDefault="00A61610">
            <w:pPr>
              <w:spacing w:after="0" w:line="259" w:lineRule="auto"/>
              <w:ind w:left="0" w:firstLine="0"/>
            </w:pPr>
            <w:r>
              <w:t xml:space="preserve"> </w:t>
            </w:r>
          </w:p>
        </w:tc>
        <w:tc>
          <w:tcPr>
            <w:tcW w:w="3588" w:type="dxa"/>
            <w:tcBorders>
              <w:top w:val="nil"/>
              <w:left w:val="nil"/>
              <w:bottom w:val="nil"/>
              <w:right w:val="nil"/>
            </w:tcBorders>
          </w:tcPr>
          <w:p w:rsidR="008547B7" w:rsidRDefault="00A61610">
            <w:pPr>
              <w:spacing w:after="0" w:line="259" w:lineRule="auto"/>
              <w:ind w:left="0" w:firstLine="0"/>
            </w:pPr>
            <w:r>
              <w:t xml:space="preserve">Pattingham Village Hall </w:t>
            </w:r>
          </w:p>
        </w:tc>
      </w:tr>
      <w:tr w:rsidR="008547B7">
        <w:trPr>
          <w:trHeight w:val="424"/>
        </w:trPr>
        <w:tc>
          <w:tcPr>
            <w:tcW w:w="3601" w:type="dxa"/>
            <w:tcBorders>
              <w:top w:val="nil"/>
              <w:left w:val="nil"/>
              <w:bottom w:val="nil"/>
              <w:right w:val="nil"/>
            </w:tcBorders>
          </w:tcPr>
          <w:p w:rsidR="008547B7" w:rsidRDefault="00A61610">
            <w:pPr>
              <w:spacing w:after="0" w:line="259" w:lineRule="auto"/>
              <w:ind w:left="1148" w:firstLine="0"/>
            </w:pPr>
            <w:r>
              <w:t>14</w:t>
            </w:r>
            <w:r>
              <w:rPr>
                <w:vertAlign w:val="superscript"/>
              </w:rPr>
              <w:t>th</w:t>
            </w:r>
            <w:r>
              <w:t xml:space="preserve"> October 2019 </w:t>
            </w:r>
          </w:p>
        </w:tc>
        <w:tc>
          <w:tcPr>
            <w:tcW w:w="720" w:type="dxa"/>
            <w:tcBorders>
              <w:top w:val="nil"/>
              <w:left w:val="nil"/>
              <w:bottom w:val="nil"/>
              <w:right w:val="nil"/>
            </w:tcBorders>
          </w:tcPr>
          <w:p w:rsidR="008547B7" w:rsidRDefault="00A61610">
            <w:pPr>
              <w:spacing w:after="0" w:line="259" w:lineRule="auto"/>
              <w:ind w:left="0" w:firstLine="0"/>
            </w:pPr>
            <w:r>
              <w:t xml:space="preserve"> </w:t>
            </w:r>
          </w:p>
        </w:tc>
        <w:tc>
          <w:tcPr>
            <w:tcW w:w="3588" w:type="dxa"/>
            <w:tcBorders>
              <w:top w:val="nil"/>
              <w:left w:val="nil"/>
              <w:bottom w:val="nil"/>
              <w:right w:val="nil"/>
            </w:tcBorders>
          </w:tcPr>
          <w:p w:rsidR="008547B7" w:rsidRDefault="00A61610">
            <w:pPr>
              <w:spacing w:after="0" w:line="259" w:lineRule="auto"/>
              <w:ind w:left="0" w:firstLine="0"/>
            </w:pPr>
            <w:r>
              <w:t xml:space="preserve">Crown Rooms, Burnhill Green </w:t>
            </w:r>
          </w:p>
        </w:tc>
      </w:tr>
      <w:tr w:rsidR="008547B7">
        <w:trPr>
          <w:trHeight w:val="424"/>
        </w:trPr>
        <w:tc>
          <w:tcPr>
            <w:tcW w:w="3601" w:type="dxa"/>
            <w:tcBorders>
              <w:top w:val="nil"/>
              <w:left w:val="nil"/>
              <w:bottom w:val="nil"/>
              <w:right w:val="nil"/>
            </w:tcBorders>
          </w:tcPr>
          <w:p w:rsidR="008547B7" w:rsidRDefault="00A61610">
            <w:pPr>
              <w:spacing w:after="0" w:line="259" w:lineRule="auto"/>
              <w:ind w:left="0" w:right="279" w:firstLine="0"/>
              <w:jc w:val="right"/>
            </w:pPr>
            <w:r>
              <w:t>18</w:t>
            </w:r>
            <w:r>
              <w:rPr>
                <w:vertAlign w:val="superscript"/>
              </w:rPr>
              <w:t>th</w:t>
            </w:r>
            <w:r>
              <w:t xml:space="preserve"> November 2019 </w:t>
            </w:r>
          </w:p>
        </w:tc>
        <w:tc>
          <w:tcPr>
            <w:tcW w:w="720" w:type="dxa"/>
            <w:tcBorders>
              <w:top w:val="nil"/>
              <w:left w:val="nil"/>
              <w:bottom w:val="nil"/>
              <w:right w:val="nil"/>
            </w:tcBorders>
          </w:tcPr>
          <w:p w:rsidR="008547B7" w:rsidRDefault="00A61610">
            <w:pPr>
              <w:spacing w:after="0" w:line="259" w:lineRule="auto"/>
              <w:ind w:left="0" w:firstLine="0"/>
            </w:pPr>
            <w:r>
              <w:t xml:space="preserve"> </w:t>
            </w:r>
          </w:p>
        </w:tc>
        <w:tc>
          <w:tcPr>
            <w:tcW w:w="3588" w:type="dxa"/>
            <w:tcBorders>
              <w:top w:val="nil"/>
              <w:left w:val="nil"/>
              <w:bottom w:val="nil"/>
              <w:right w:val="nil"/>
            </w:tcBorders>
          </w:tcPr>
          <w:p w:rsidR="008547B7" w:rsidRDefault="00A61610">
            <w:pPr>
              <w:spacing w:after="0" w:line="259" w:lineRule="auto"/>
              <w:ind w:left="0" w:firstLine="0"/>
              <w:jc w:val="both"/>
            </w:pPr>
            <w:r>
              <w:t xml:space="preserve">Precept - Pattingham Village Hall </w:t>
            </w:r>
          </w:p>
        </w:tc>
      </w:tr>
      <w:tr w:rsidR="008547B7">
        <w:trPr>
          <w:trHeight w:val="350"/>
        </w:trPr>
        <w:tc>
          <w:tcPr>
            <w:tcW w:w="3601" w:type="dxa"/>
            <w:tcBorders>
              <w:top w:val="nil"/>
              <w:left w:val="nil"/>
              <w:bottom w:val="nil"/>
              <w:right w:val="nil"/>
            </w:tcBorders>
          </w:tcPr>
          <w:p w:rsidR="008547B7" w:rsidRDefault="00A61610">
            <w:pPr>
              <w:spacing w:after="0" w:line="259" w:lineRule="auto"/>
              <w:ind w:left="1148" w:firstLine="0"/>
            </w:pPr>
            <w:r>
              <w:t>2</w:t>
            </w:r>
            <w:r>
              <w:rPr>
                <w:vertAlign w:val="superscript"/>
              </w:rPr>
              <w:t>nd</w:t>
            </w:r>
            <w:r>
              <w:t xml:space="preserve"> December 2019 </w:t>
            </w:r>
          </w:p>
        </w:tc>
        <w:tc>
          <w:tcPr>
            <w:tcW w:w="720" w:type="dxa"/>
            <w:tcBorders>
              <w:top w:val="nil"/>
              <w:left w:val="nil"/>
              <w:bottom w:val="nil"/>
              <w:right w:val="nil"/>
            </w:tcBorders>
          </w:tcPr>
          <w:p w:rsidR="008547B7" w:rsidRDefault="00A61610">
            <w:pPr>
              <w:spacing w:after="0" w:line="259" w:lineRule="auto"/>
              <w:ind w:left="0" w:firstLine="0"/>
            </w:pPr>
            <w:r>
              <w:t xml:space="preserve"> </w:t>
            </w:r>
          </w:p>
        </w:tc>
        <w:tc>
          <w:tcPr>
            <w:tcW w:w="3588" w:type="dxa"/>
            <w:tcBorders>
              <w:top w:val="nil"/>
              <w:left w:val="nil"/>
              <w:bottom w:val="nil"/>
              <w:right w:val="nil"/>
            </w:tcBorders>
          </w:tcPr>
          <w:p w:rsidR="008547B7" w:rsidRDefault="00A61610">
            <w:pPr>
              <w:spacing w:after="0" w:line="259" w:lineRule="auto"/>
              <w:ind w:left="0" w:firstLine="0"/>
            </w:pPr>
            <w:r>
              <w:t xml:space="preserve">Pattingham Village Hall </w:t>
            </w:r>
          </w:p>
        </w:tc>
      </w:tr>
    </w:tbl>
    <w:p w:rsidR="008547B7" w:rsidRDefault="00A61610">
      <w:pPr>
        <w:spacing w:after="0" w:line="259" w:lineRule="auto"/>
        <w:ind w:left="0" w:firstLine="0"/>
      </w:pPr>
      <w:r>
        <w:t xml:space="preserve"> </w:t>
      </w:r>
    </w:p>
    <w:p w:rsidR="00E13E26" w:rsidRDefault="00E13E26">
      <w:pPr>
        <w:spacing w:after="160" w:line="259" w:lineRule="auto"/>
        <w:ind w:left="0" w:firstLine="0"/>
      </w:pPr>
      <w:r>
        <w:br w:type="page"/>
      </w:r>
    </w:p>
    <w:p w:rsidR="008547B7" w:rsidRDefault="00A61610">
      <w:pPr>
        <w:spacing w:after="149"/>
        <w:ind w:left="-5"/>
      </w:pPr>
      <w:r>
        <w:lastRenderedPageBreak/>
        <w:t>Appendix 1 to the minutes of Pattingham Parish Council held on the 29</w:t>
      </w:r>
      <w:r>
        <w:rPr>
          <w:vertAlign w:val="superscript"/>
        </w:rPr>
        <w:t>th</w:t>
      </w:r>
      <w:r>
        <w:t xml:space="preserve"> July 2019 </w:t>
      </w:r>
    </w:p>
    <w:p w:rsidR="008547B7" w:rsidRDefault="00A61610">
      <w:pPr>
        <w:spacing w:after="338" w:line="259" w:lineRule="auto"/>
        <w:ind w:left="0" w:firstLine="0"/>
      </w:pPr>
      <w:r>
        <w:t xml:space="preserve"> </w:t>
      </w:r>
    </w:p>
    <w:p w:rsidR="008547B7" w:rsidRDefault="00A61610">
      <w:pPr>
        <w:pStyle w:val="Heading1"/>
        <w:ind w:left="-5"/>
      </w:pPr>
      <w:r>
        <w:t>Financial Summary - Cashbook</w:t>
      </w:r>
      <w:r>
        <w:rPr>
          <w:sz w:val="47"/>
        </w:rPr>
        <w:t xml:space="preserve"> </w:t>
      </w:r>
    </w:p>
    <w:p w:rsidR="008547B7" w:rsidRDefault="00A61610">
      <w:pPr>
        <w:spacing w:after="44" w:line="247" w:lineRule="auto"/>
        <w:ind w:left="-5" w:right="2040"/>
        <w:jc w:val="both"/>
      </w:pPr>
      <w:r>
        <w:t xml:space="preserve"> </w:t>
      </w:r>
      <w:r>
        <w:rPr>
          <w:sz w:val="20"/>
        </w:rPr>
        <w:t>Summary between 01/04/19 and 03/07/19 inclusive.</w:t>
      </w:r>
      <w:r>
        <w:rPr>
          <w:sz w:val="25"/>
        </w:rPr>
        <w:t xml:space="preserve"> </w:t>
      </w:r>
    </w:p>
    <w:p w:rsidR="008547B7" w:rsidRDefault="00A61610">
      <w:pPr>
        <w:spacing w:after="44" w:line="247" w:lineRule="auto"/>
        <w:ind w:left="-5" w:right="2040"/>
        <w:jc w:val="both"/>
      </w:pPr>
      <w:r>
        <w:t xml:space="preserve"> </w:t>
      </w:r>
      <w:r>
        <w:rPr>
          <w:sz w:val="20"/>
        </w:rPr>
        <w:t>Balances at the start of the year</w:t>
      </w:r>
      <w:r>
        <w:rPr>
          <w:sz w:val="25"/>
        </w:rPr>
        <w:t xml:space="preserve"> </w:t>
      </w:r>
    </w:p>
    <w:p w:rsidR="008547B7" w:rsidRDefault="00A61610">
      <w:pPr>
        <w:spacing w:after="0" w:line="259" w:lineRule="auto"/>
      </w:pPr>
      <w:r>
        <w:t xml:space="preserve"> </w:t>
      </w:r>
      <w:r>
        <w:rPr>
          <w:b/>
          <w:sz w:val="22"/>
        </w:rPr>
        <w:t>Ordinary Accounts</w:t>
      </w:r>
      <w:r>
        <w:rPr>
          <w:b/>
          <w:sz w:val="27"/>
        </w:rPr>
        <w:t xml:space="preserve"> </w:t>
      </w:r>
    </w:p>
    <w:tbl>
      <w:tblPr>
        <w:tblStyle w:val="TableGrid"/>
        <w:tblW w:w="9743" w:type="dxa"/>
        <w:tblInd w:w="0" w:type="dxa"/>
        <w:tblCellMar>
          <w:top w:w="19" w:type="dxa"/>
          <w:left w:w="0" w:type="dxa"/>
          <w:bottom w:w="0" w:type="dxa"/>
          <w:right w:w="0" w:type="dxa"/>
        </w:tblCellMar>
        <w:tblLook w:val="04A0" w:firstRow="1" w:lastRow="0" w:firstColumn="1" w:lastColumn="0" w:noHBand="0" w:noVBand="1"/>
      </w:tblPr>
      <w:tblGrid>
        <w:gridCol w:w="5172"/>
        <w:gridCol w:w="1143"/>
        <w:gridCol w:w="3428"/>
      </w:tblGrid>
      <w:tr w:rsidR="008547B7">
        <w:trPr>
          <w:trHeight w:val="540"/>
        </w:trPr>
        <w:tc>
          <w:tcPr>
            <w:tcW w:w="5173" w:type="dxa"/>
            <w:tcBorders>
              <w:top w:val="nil"/>
              <w:left w:val="nil"/>
              <w:bottom w:val="nil"/>
              <w:right w:val="nil"/>
            </w:tcBorders>
          </w:tcPr>
          <w:p w:rsidR="008547B7" w:rsidRDefault="00A61610">
            <w:pPr>
              <w:spacing w:after="27" w:line="259" w:lineRule="auto"/>
              <w:ind w:left="0" w:firstLine="0"/>
            </w:pPr>
            <w:r>
              <w:t xml:space="preserve"> </w:t>
            </w:r>
            <w:r>
              <w:rPr>
                <w:sz w:val="20"/>
              </w:rPr>
              <w:t>Santander</w:t>
            </w:r>
            <w:r>
              <w:t xml:space="preserve"> </w:t>
            </w:r>
          </w:p>
          <w:p w:rsidR="008547B7" w:rsidRDefault="00A61610">
            <w:pPr>
              <w:spacing w:after="0" w:line="259" w:lineRule="auto"/>
              <w:ind w:left="0" w:firstLine="0"/>
            </w:pPr>
            <w:r>
              <w:t xml:space="preserve"> </w:t>
            </w:r>
            <w:r>
              <w:rPr>
                <w:b/>
                <w:sz w:val="22"/>
              </w:rPr>
              <w:t>Short Term Investment Accounts</w:t>
            </w:r>
            <w:r>
              <w:rPr>
                <w:b/>
                <w:sz w:val="27"/>
              </w:rPr>
              <w:t xml:space="preserve"> </w:t>
            </w:r>
          </w:p>
        </w:tc>
        <w:tc>
          <w:tcPr>
            <w:tcW w:w="1143" w:type="dxa"/>
            <w:tcBorders>
              <w:top w:val="nil"/>
              <w:left w:val="nil"/>
              <w:bottom w:val="nil"/>
              <w:right w:val="nil"/>
            </w:tcBorders>
          </w:tcPr>
          <w:p w:rsidR="008547B7" w:rsidRDefault="008547B7">
            <w:pPr>
              <w:spacing w:after="160" w:line="259" w:lineRule="auto"/>
              <w:ind w:left="0" w:firstLine="0"/>
            </w:pPr>
          </w:p>
        </w:tc>
        <w:tc>
          <w:tcPr>
            <w:tcW w:w="3428" w:type="dxa"/>
            <w:tcBorders>
              <w:top w:val="nil"/>
              <w:left w:val="nil"/>
              <w:bottom w:val="nil"/>
              <w:right w:val="nil"/>
            </w:tcBorders>
          </w:tcPr>
          <w:p w:rsidR="008547B7" w:rsidRDefault="00A61610">
            <w:pPr>
              <w:spacing w:after="0" w:line="259" w:lineRule="auto"/>
              <w:ind w:left="1776" w:firstLine="0"/>
            </w:pPr>
            <w:r>
              <w:rPr>
                <w:sz w:val="20"/>
              </w:rPr>
              <w:t>£38,052.76</w:t>
            </w:r>
            <w:r>
              <w:rPr>
                <w:sz w:val="25"/>
              </w:rPr>
              <w:t xml:space="preserve"> </w:t>
            </w:r>
          </w:p>
        </w:tc>
      </w:tr>
      <w:tr w:rsidR="008547B7">
        <w:trPr>
          <w:trHeight w:val="244"/>
        </w:trPr>
        <w:tc>
          <w:tcPr>
            <w:tcW w:w="5173" w:type="dxa"/>
            <w:tcBorders>
              <w:top w:val="nil"/>
              <w:left w:val="nil"/>
              <w:bottom w:val="nil"/>
              <w:right w:val="nil"/>
            </w:tcBorders>
          </w:tcPr>
          <w:p w:rsidR="008547B7" w:rsidRDefault="00A61610">
            <w:pPr>
              <w:spacing w:after="0" w:line="259" w:lineRule="auto"/>
              <w:ind w:left="0" w:firstLine="0"/>
            </w:pPr>
            <w:r>
              <w:t xml:space="preserve"> </w:t>
            </w:r>
            <w:r>
              <w:rPr>
                <w:sz w:val="20"/>
              </w:rPr>
              <w:t>Santander Deposit account</w:t>
            </w:r>
            <w:r>
              <w:t xml:space="preserve"> </w:t>
            </w:r>
          </w:p>
        </w:tc>
        <w:tc>
          <w:tcPr>
            <w:tcW w:w="1143" w:type="dxa"/>
            <w:tcBorders>
              <w:top w:val="nil"/>
              <w:left w:val="nil"/>
              <w:bottom w:val="nil"/>
              <w:right w:val="nil"/>
            </w:tcBorders>
          </w:tcPr>
          <w:p w:rsidR="008547B7" w:rsidRDefault="008547B7">
            <w:pPr>
              <w:spacing w:after="160" w:line="259" w:lineRule="auto"/>
              <w:ind w:left="0" w:firstLine="0"/>
            </w:pPr>
          </w:p>
        </w:tc>
        <w:tc>
          <w:tcPr>
            <w:tcW w:w="3428" w:type="dxa"/>
            <w:tcBorders>
              <w:top w:val="nil"/>
              <w:left w:val="nil"/>
              <w:bottom w:val="nil"/>
              <w:right w:val="nil"/>
            </w:tcBorders>
          </w:tcPr>
          <w:p w:rsidR="008547B7" w:rsidRDefault="00A61610">
            <w:pPr>
              <w:spacing w:after="0" w:line="259" w:lineRule="auto"/>
              <w:ind w:left="1776" w:firstLine="0"/>
            </w:pPr>
            <w:r>
              <w:rPr>
                <w:sz w:val="20"/>
              </w:rPr>
              <w:t>£32,505.33</w:t>
            </w:r>
            <w:r>
              <w:rPr>
                <w:sz w:val="25"/>
              </w:rPr>
              <w:t xml:space="preserve"> </w:t>
            </w:r>
          </w:p>
        </w:tc>
      </w:tr>
      <w:tr w:rsidR="008547B7">
        <w:trPr>
          <w:trHeight w:val="437"/>
        </w:trPr>
        <w:tc>
          <w:tcPr>
            <w:tcW w:w="5173" w:type="dxa"/>
            <w:tcBorders>
              <w:top w:val="nil"/>
              <w:left w:val="nil"/>
              <w:bottom w:val="nil"/>
              <w:right w:val="nil"/>
            </w:tcBorders>
          </w:tcPr>
          <w:p w:rsidR="008547B7" w:rsidRDefault="00A61610">
            <w:pPr>
              <w:spacing w:after="0" w:line="259" w:lineRule="auto"/>
              <w:ind w:left="0" w:firstLine="0"/>
            </w:pPr>
            <w:r>
              <w:t xml:space="preserve"> </w:t>
            </w:r>
            <w:r>
              <w:rPr>
                <w:sz w:val="20"/>
              </w:rPr>
              <w:t>Total</w:t>
            </w:r>
            <w:r>
              <w:t xml:space="preserve"> </w:t>
            </w:r>
          </w:p>
        </w:tc>
        <w:tc>
          <w:tcPr>
            <w:tcW w:w="1143" w:type="dxa"/>
            <w:tcBorders>
              <w:top w:val="nil"/>
              <w:left w:val="nil"/>
              <w:bottom w:val="nil"/>
              <w:right w:val="nil"/>
            </w:tcBorders>
          </w:tcPr>
          <w:p w:rsidR="008547B7" w:rsidRDefault="008547B7">
            <w:pPr>
              <w:spacing w:after="160" w:line="259" w:lineRule="auto"/>
              <w:ind w:left="0" w:firstLine="0"/>
            </w:pPr>
          </w:p>
        </w:tc>
        <w:tc>
          <w:tcPr>
            <w:tcW w:w="3428" w:type="dxa"/>
            <w:tcBorders>
              <w:top w:val="nil"/>
              <w:left w:val="nil"/>
              <w:bottom w:val="nil"/>
              <w:right w:val="nil"/>
            </w:tcBorders>
          </w:tcPr>
          <w:p w:rsidR="008547B7" w:rsidRDefault="00A61610">
            <w:pPr>
              <w:spacing w:after="0" w:line="259" w:lineRule="auto"/>
              <w:ind w:left="1776" w:firstLine="0"/>
            </w:pPr>
            <w:r>
              <w:rPr>
                <w:sz w:val="20"/>
              </w:rPr>
              <w:t>£70,558.09</w:t>
            </w:r>
            <w:r>
              <w:rPr>
                <w:sz w:val="25"/>
              </w:rPr>
              <w:t xml:space="preserve"> </w:t>
            </w:r>
          </w:p>
        </w:tc>
      </w:tr>
      <w:tr w:rsidR="008547B7">
        <w:trPr>
          <w:trHeight w:val="439"/>
        </w:trPr>
        <w:tc>
          <w:tcPr>
            <w:tcW w:w="5173" w:type="dxa"/>
            <w:tcBorders>
              <w:top w:val="nil"/>
              <w:left w:val="nil"/>
              <w:bottom w:val="nil"/>
              <w:right w:val="nil"/>
            </w:tcBorders>
            <w:vAlign w:val="bottom"/>
          </w:tcPr>
          <w:p w:rsidR="008547B7" w:rsidRDefault="00A61610">
            <w:pPr>
              <w:spacing w:after="0" w:line="259" w:lineRule="auto"/>
              <w:ind w:left="0" w:firstLine="0"/>
            </w:pPr>
            <w:r>
              <w:t xml:space="preserve"> </w:t>
            </w:r>
            <w:r>
              <w:rPr>
                <w:sz w:val="20"/>
              </w:rPr>
              <w:t>RECEIPTS</w:t>
            </w:r>
            <w:r>
              <w:t xml:space="preserve"> </w:t>
            </w:r>
          </w:p>
        </w:tc>
        <w:tc>
          <w:tcPr>
            <w:tcW w:w="1143" w:type="dxa"/>
            <w:tcBorders>
              <w:top w:val="nil"/>
              <w:left w:val="nil"/>
              <w:bottom w:val="nil"/>
              <w:right w:val="nil"/>
            </w:tcBorders>
            <w:vAlign w:val="bottom"/>
          </w:tcPr>
          <w:p w:rsidR="008547B7" w:rsidRDefault="00A61610">
            <w:pPr>
              <w:spacing w:after="0" w:line="259" w:lineRule="auto"/>
              <w:ind w:left="0" w:right="106" w:firstLine="0"/>
              <w:jc w:val="right"/>
            </w:pPr>
            <w:r>
              <w:rPr>
                <w:sz w:val="20"/>
              </w:rPr>
              <w:t>Net</w:t>
            </w:r>
            <w:r>
              <w:t xml:space="preserve"> </w:t>
            </w:r>
          </w:p>
        </w:tc>
        <w:tc>
          <w:tcPr>
            <w:tcW w:w="3428" w:type="dxa"/>
            <w:tcBorders>
              <w:top w:val="nil"/>
              <w:left w:val="nil"/>
              <w:bottom w:val="nil"/>
              <w:right w:val="nil"/>
            </w:tcBorders>
            <w:vAlign w:val="bottom"/>
          </w:tcPr>
          <w:p w:rsidR="008547B7" w:rsidRDefault="00A61610">
            <w:pPr>
              <w:tabs>
                <w:tab w:val="center" w:pos="1517"/>
                <w:tab w:val="right" w:pos="3428"/>
              </w:tabs>
              <w:spacing w:after="0" w:line="259" w:lineRule="auto"/>
              <w:ind w:left="0" w:firstLine="0"/>
            </w:pPr>
            <w:r>
              <w:rPr>
                <w:rFonts w:ascii="Calibri" w:eastAsia="Calibri" w:hAnsi="Calibri" w:cs="Calibri"/>
                <w:sz w:val="22"/>
              </w:rPr>
              <w:tab/>
            </w:r>
            <w:r>
              <w:rPr>
                <w:sz w:val="20"/>
              </w:rPr>
              <w:t>Vat</w:t>
            </w:r>
            <w:r>
              <w:t xml:space="preserve"> </w:t>
            </w:r>
            <w:r>
              <w:tab/>
            </w:r>
            <w:r>
              <w:rPr>
                <w:sz w:val="20"/>
              </w:rPr>
              <w:t>Gross</w:t>
            </w:r>
            <w:r>
              <w:rPr>
                <w:sz w:val="25"/>
              </w:rPr>
              <w:t xml:space="preserve"> </w:t>
            </w:r>
          </w:p>
        </w:tc>
      </w:tr>
      <w:tr w:rsidR="008547B7">
        <w:trPr>
          <w:trHeight w:val="264"/>
        </w:trPr>
        <w:tc>
          <w:tcPr>
            <w:tcW w:w="5173" w:type="dxa"/>
            <w:tcBorders>
              <w:top w:val="nil"/>
              <w:left w:val="nil"/>
              <w:bottom w:val="nil"/>
              <w:right w:val="nil"/>
            </w:tcBorders>
          </w:tcPr>
          <w:p w:rsidR="008547B7" w:rsidRDefault="00A61610">
            <w:pPr>
              <w:spacing w:after="0" w:line="259" w:lineRule="auto"/>
              <w:ind w:left="0" w:firstLine="0"/>
            </w:pPr>
            <w:r>
              <w:t xml:space="preserve"> </w:t>
            </w:r>
            <w:r>
              <w:rPr>
                <w:sz w:val="20"/>
              </w:rPr>
              <w:t>Council</w:t>
            </w:r>
            <w:r>
              <w:t xml:space="preserve"> </w:t>
            </w:r>
          </w:p>
        </w:tc>
        <w:tc>
          <w:tcPr>
            <w:tcW w:w="1143" w:type="dxa"/>
            <w:tcBorders>
              <w:top w:val="nil"/>
              <w:left w:val="nil"/>
              <w:bottom w:val="nil"/>
              <w:right w:val="nil"/>
            </w:tcBorders>
          </w:tcPr>
          <w:p w:rsidR="008547B7" w:rsidRDefault="00A61610">
            <w:pPr>
              <w:spacing w:after="0" w:line="259" w:lineRule="auto"/>
              <w:ind w:left="38" w:firstLine="0"/>
              <w:jc w:val="both"/>
            </w:pPr>
            <w:r>
              <w:rPr>
                <w:sz w:val="20"/>
              </w:rPr>
              <w:t>£26,982.67</w:t>
            </w:r>
            <w:r>
              <w:t xml:space="preserve"> </w:t>
            </w:r>
          </w:p>
        </w:tc>
        <w:tc>
          <w:tcPr>
            <w:tcW w:w="3428" w:type="dxa"/>
            <w:tcBorders>
              <w:top w:val="nil"/>
              <w:left w:val="nil"/>
              <w:bottom w:val="nil"/>
              <w:right w:val="nil"/>
            </w:tcBorders>
          </w:tcPr>
          <w:p w:rsidR="008547B7" w:rsidRDefault="00A61610">
            <w:pPr>
              <w:tabs>
                <w:tab w:val="center" w:pos="1416"/>
                <w:tab w:val="right" w:pos="3428"/>
              </w:tabs>
              <w:spacing w:after="0" w:line="259" w:lineRule="auto"/>
              <w:ind w:left="0" w:firstLine="0"/>
            </w:pPr>
            <w:r>
              <w:rPr>
                <w:rFonts w:ascii="Calibri" w:eastAsia="Calibri" w:hAnsi="Calibri" w:cs="Calibri"/>
                <w:sz w:val="22"/>
              </w:rPr>
              <w:tab/>
            </w:r>
            <w:r>
              <w:rPr>
                <w:sz w:val="20"/>
              </w:rPr>
              <w:t>£0.00</w:t>
            </w:r>
            <w:r>
              <w:t xml:space="preserve"> </w:t>
            </w:r>
            <w:r>
              <w:tab/>
            </w:r>
            <w:r>
              <w:rPr>
                <w:sz w:val="20"/>
              </w:rPr>
              <w:t>£26,982.67</w:t>
            </w:r>
            <w:r>
              <w:rPr>
                <w:sz w:val="25"/>
              </w:rPr>
              <w:t xml:space="preserve"> </w:t>
            </w:r>
          </w:p>
        </w:tc>
      </w:tr>
      <w:tr w:rsidR="008547B7">
        <w:trPr>
          <w:trHeight w:val="334"/>
        </w:trPr>
        <w:tc>
          <w:tcPr>
            <w:tcW w:w="5173" w:type="dxa"/>
            <w:tcBorders>
              <w:top w:val="nil"/>
              <w:left w:val="nil"/>
              <w:bottom w:val="nil"/>
              <w:right w:val="nil"/>
            </w:tcBorders>
          </w:tcPr>
          <w:p w:rsidR="008547B7" w:rsidRDefault="00A61610">
            <w:pPr>
              <w:spacing w:after="0" w:line="259" w:lineRule="auto"/>
              <w:ind w:left="0" w:firstLine="0"/>
            </w:pPr>
            <w:r>
              <w:t xml:space="preserve"> </w:t>
            </w:r>
            <w:r>
              <w:rPr>
                <w:sz w:val="20"/>
              </w:rPr>
              <w:t>Total Receipts</w:t>
            </w:r>
            <w:r>
              <w:t xml:space="preserve"> </w:t>
            </w:r>
          </w:p>
        </w:tc>
        <w:tc>
          <w:tcPr>
            <w:tcW w:w="1143" w:type="dxa"/>
            <w:tcBorders>
              <w:top w:val="nil"/>
              <w:left w:val="nil"/>
              <w:bottom w:val="nil"/>
              <w:right w:val="nil"/>
            </w:tcBorders>
          </w:tcPr>
          <w:p w:rsidR="008547B7" w:rsidRDefault="00A61610">
            <w:pPr>
              <w:spacing w:after="0" w:line="259" w:lineRule="auto"/>
              <w:ind w:left="38" w:firstLine="0"/>
              <w:jc w:val="both"/>
            </w:pPr>
            <w:r>
              <w:rPr>
                <w:sz w:val="20"/>
              </w:rPr>
              <w:t>£26,982.67</w:t>
            </w:r>
            <w:r>
              <w:t xml:space="preserve"> </w:t>
            </w:r>
          </w:p>
        </w:tc>
        <w:tc>
          <w:tcPr>
            <w:tcW w:w="3428" w:type="dxa"/>
            <w:tcBorders>
              <w:top w:val="nil"/>
              <w:left w:val="nil"/>
              <w:bottom w:val="nil"/>
              <w:right w:val="nil"/>
            </w:tcBorders>
          </w:tcPr>
          <w:p w:rsidR="008547B7" w:rsidRDefault="00A61610">
            <w:pPr>
              <w:tabs>
                <w:tab w:val="center" w:pos="1416"/>
                <w:tab w:val="right" w:pos="3428"/>
              </w:tabs>
              <w:spacing w:after="0" w:line="259" w:lineRule="auto"/>
              <w:ind w:left="0" w:firstLine="0"/>
            </w:pPr>
            <w:r>
              <w:rPr>
                <w:rFonts w:ascii="Calibri" w:eastAsia="Calibri" w:hAnsi="Calibri" w:cs="Calibri"/>
                <w:sz w:val="22"/>
              </w:rPr>
              <w:tab/>
            </w:r>
            <w:r>
              <w:rPr>
                <w:sz w:val="20"/>
              </w:rPr>
              <w:t>£0.00</w:t>
            </w:r>
            <w:r>
              <w:t xml:space="preserve"> </w:t>
            </w:r>
            <w:r>
              <w:tab/>
            </w:r>
            <w:r>
              <w:rPr>
                <w:sz w:val="20"/>
              </w:rPr>
              <w:t>£26,982.67</w:t>
            </w:r>
            <w:r>
              <w:rPr>
                <w:sz w:val="25"/>
              </w:rPr>
              <w:t xml:space="preserve"> </w:t>
            </w:r>
          </w:p>
        </w:tc>
      </w:tr>
      <w:tr w:rsidR="008547B7">
        <w:trPr>
          <w:trHeight w:val="316"/>
        </w:trPr>
        <w:tc>
          <w:tcPr>
            <w:tcW w:w="5173" w:type="dxa"/>
            <w:tcBorders>
              <w:top w:val="nil"/>
              <w:left w:val="nil"/>
              <w:bottom w:val="nil"/>
              <w:right w:val="nil"/>
            </w:tcBorders>
            <w:vAlign w:val="bottom"/>
          </w:tcPr>
          <w:p w:rsidR="008547B7" w:rsidRDefault="00A61610">
            <w:pPr>
              <w:spacing w:after="0" w:line="259" w:lineRule="auto"/>
              <w:ind w:left="0" w:firstLine="0"/>
            </w:pPr>
            <w:r>
              <w:t xml:space="preserve"> </w:t>
            </w:r>
            <w:r>
              <w:rPr>
                <w:sz w:val="20"/>
              </w:rPr>
              <w:t>PAYMENTS</w:t>
            </w:r>
            <w:r>
              <w:t xml:space="preserve"> </w:t>
            </w:r>
          </w:p>
        </w:tc>
        <w:tc>
          <w:tcPr>
            <w:tcW w:w="1143" w:type="dxa"/>
            <w:tcBorders>
              <w:top w:val="nil"/>
              <w:left w:val="nil"/>
              <w:bottom w:val="nil"/>
              <w:right w:val="nil"/>
            </w:tcBorders>
            <w:vAlign w:val="bottom"/>
          </w:tcPr>
          <w:p w:rsidR="008547B7" w:rsidRDefault="00A61610">
            <w:pPr>
              <w:spacing w:after="0" w:line="259" w:lineRule="auto"/>
              <w:ind w:left="0" w:right="144" w:firstLine="0"/>
              <w:jc w:val="right"/>
            </w:pPr>
            <w:r>
              <w:rPr>
                <w:sz w:val="20"/>
              </w:rPr>
              <w:t>Net</w:t>
            </w:r>
            <w:r>
              <w:t xml:space="preserve"> </w:t>
            </w:r>
          </w:p>
        </w:tc>
        <w:tc>
          <w:tcPr>
            <w:tcW w:w="3428" w:type="dxa"/>
            <w:tcBorders>
              <w:top w:val="nil"/>
              <w:left w:val="nil"/>
              <w:bottom w:val="nil"/>
              <w:right w:val="nil"/>
            </w:tcBorders>
            <w:vAlign w:val="bottom"/>
          </w:tcPr>
          <w:p w:rsidR="008547B7" w:rsidRDefault="00A61610">
            <w:pPr>
              <w:tabs>
                <w:tab w:val="center" w:pos="1450"/>
                <w:tab w:val="right" w:pos="3428"/>
              </w:tabs>
              <w:spacing w:after="0" w:line="259" w:lineRule="auto"/>
              <w:ind w:left="0" w:firstLine="0"/>
            </w:pPr>
            <w:r>
              <w:rPr>
                <w:rFonts w:ascii="Calibri" w:eastAsia="Calibri" w:hAnsi="Calibri" w:cs="Calibri"/>
                <w:sz w:val="22"/>
              </w:rPr>
              <w:tab/>
            </w:r>
            <w:r>
              <w:rPr>
                <w:sz w:val="20"/>
              </w:rPr>
              <w:t>Vat</w:t>
            </w:r>
            <w:r>
              <w:t xml:space="preserve"> </w:t>
            </w:r>
            <w:r>
              <w:tab/>
            </w:r>
            <w:r>
              <w:rPr>
                <w:sz w:val="20"/>
              </w:rPr>
              <w:t>Gross</w:t>
            </w:r>
            <w:r>
              <w:rPr>
                <w:sz w:val="25"/>
              </w:rPr>
              <w:t xml:space="preserve"> </w:t>
            </w:r>
          </w:p>
        </w:tc>
      </w:tr>
      <w:tr w:rsidR="008547B7">
        <w:trPr>
          <w:trHeight w:val="264"/>
        </w:trPr>
        <w:tc>
          <w:tcPr>
            <w:tcW w:w="5173" w:type="dxa"/>
            <w:tcBorders>
              <w:top w:val="nil"/>
              <w:left w:val="nil"/>
              <w:bottom w:val="nil"/>
              <w:right w:val="nil"/>
            </w:tcBorders>
          </w:tcPr>
          <w:p w:rsidR="008547B7" w:rsidRDefault="00A61610">
            <w:pPr>
              <w:spacing w:after="0" w:line="259" w:lineRule="auto"/>
              <w:ind w:left="0" w:firstLine="0"/>
            </w:pPr>
            <w:r>
              <w:t xml:space="preserve"> </w:t>
            </w:r>
            <w:r>
              <w:rPr>
                <w:sz w:val="20"/>
              </w:rPr>
              <w:t>Council</w:t>
            </w:r>
            <w:r>
              <w:t xml:space="preserve"> </w:t>
            </w:r>
          </w:p>
        </w:tc>
        <w:tc>
          <w:tcPr>
            <w:tcW w:w="1143" w:type="dxa"/>
            <w:tcBorders>
              <w:top w:val="nil"/>
              <w:left w:val="nil"/>
              <w:bottom w:val="nil"/>
              <w:right w:val="nil"/>
            </w:tcBorders>
          </w:tcPr>
          <w:p w:rsidR="008547B7" w:rsidRDefault="00A61610">
            <w:pPr>
              <w:spacing w:after="0" w:line="259" w:lineRule="auto"/>
              <w:ind w:left="0" w:firstLine="0"/>
              <w:jc w:val="both"/>
            </w:pPr>
            <w:r>
              <w:rPr>
                <w:sz w:val="20"/>
              </w:rPr>
              <w:t>£11,822.19</w:t>
            </w:r>
            <w:r>
              <w:t xml:space="preserve"> </w:t>
            </w:r>
          </w:p>
        </w:tc>
        <w:tc>
          <w:tcPr>
            <w:tcW w:w="3428" w:type="dxa"/>
            <w:tcBorders>
              <w:top w:val="nil"/>
              <w:left w:val="nil"/>
              <w:bottom w:val="nil"/>
              <w:right w:val="nil"/>
            </w:tcBorders>
          </w:tcPr>
          <w:p w:rsidR="008547B7" w:rsidRDefault="00A61610">
            <w:pPr>
              <w:tabs>
                <w:tab w:val="center" w:pos="1239"/>
                <w:tab w:val="right" w:pos="3428"/>
              </w:tabs>
              <w:spacing w:after="0" w:line="259" w:lineRule="auto"/>
              <w:ind w:left="0" w:firstLine="0"/>
            </w:pPr>
            <w:r>
              <w:rPr>
                <w:rFonts w:ascii="Calibri" w:eastAsia="Calibri" w:hAnsi="Calibri" w:cs="Calibri"/>
                <w:sz w:val="22"/>
              </w:rPr>
              <w:tab/>
            </w:r>
            <w:r>
              <w:rPr>
                <w:sz w:val="20"/>
              </w:rPr>
              <w:t>£304.89</w:t>
            </w:r>
            <w:r>
              <w:t xml:space="preserve"> </w:t>
            </w:r>
            <w:r>
              <w:tab/>
            </w:r>
            <w:r>
              <w:rPr>
                <w:sz w:val="20"/>
              </w:rPr>
              <w:t>£12,127.08</w:t>
            </w:r>
            <w:r>
              <w:rPr>
                <w:sz w:val="25"/>
              </w:rPr>
              <w:t xml:space="preserve"> </w:t>
            </w:r>
          </w:p>
        </w:tc>
      </w:tr>
      <w:tr w:rsidR="008547B7">
        <w:trPr>
          <w:trHeight w:val="883"/>
        </w:trPr>
        <w:tc>
          <w:tcPr>
            <w:tcW w:w="5173" w:type="dxa"/>
            <w:tcBorders>
              <w:top w:val="nil"/>
              <w:left w:val="nil"/>
              <w:bottom w:val="nil"/>
              <w:right w:val="nil"/>
            </w:tcBorders>
          </w:tcPr>
          <w:p w:rsidR="008547B7" w:rsidRDefault="00A61610">
            <w:pPr>
              <w:spacing w:after="104" w:line="259" w:lineRule="auto"/>
              <w:ind w:left="0" w:firstLine="0"/>
            </w:pPr>
            <w:r>
              <w:t xml:space="preserve"> </w:t>
            </w:r>
            <w:r>
              <w:rPr>
                <w:sz w:val="20"/>
              </w:rPr>
              <w:t>Total Payments</w:t>
            </w:r>
            <w:r>
              <w:t xml:space="preserve"> </w:t>
            </w:r>
          </w:p>
          <w:p w:rsidR="008547B7" w:rsidRDefault="00A61610">
            <w:pPr>
              <w:spacing w:after="5" w:line="259" w:lineRule="auto"/>
              <w:ind w:left="0" w:firstLine="0"/>
            </w:pPr>
            <w:r>
              <w:rPr>
                <w:sz w:val="20"/>
              </w:rPr>
              <w:t xml:space="preserve">Closing </w:t>
            </w:r>
            <w:r>
              <w:rPr>
                <w:sz w:val="25"/>
              </w:rPr>
              <w:t xml:space="preserve"> </w:t>
            </w:r>
          </w:p>
          <w:p w:rsidR="008547B7" w:rsidRDefault="00A61610">
            <w:pPr>
              <w:spacing w:after="0" w:line="259" w:lineRule="auto"/>
              <w:ind w:left="0" w:firstLine="0"/>
            </w:pPr>
            <w:r>
              <w:rPr>
                <w:b/>
                <w:sz w:val="22"/>
              </w:rPr>
              <w:t>Ordinary Accounts</w:t>
            </w:r>
            <w:r>
              <w:rPr>
                <w:b/>
                <w:sz w:val="27"/>
              </w:rPr>
              <w:t xml:space="preserve"> </w:t>
            </w:r>
          </w:p>
        </w:tc>
        <w:tc>
          <w:tcPr>
            <w:tcW w:w="1143" w:type="dxa"/>
            <w:tcBorders>
              <w:top w:val="nil"/>
              <w:left w:val="nil"/>
              <w:bottom w:val="nil"/>
              <w:right w:val="nil"/>
            </w:tcBorders>
          </w:tcPr>
          <w:p w:rsidR="008547B7" w:rsidRDefault="00A61610">
            <w:pPr>
              <w:spacing w:after="0" w:line="259" w:lineRule="auto"/>
              <w:ind w:left="0" w:firstLine="0"/>
              <w:jc w:val="both"/>
            </w:pPr>
            <w:r>
              <w:rPr>
                <w:sz w:val="20"/>
              </w:rPr>
              <w:t>£11,822.19</w:t>
            </w:r>
            <w:r>
              <w:t xml:space="preserve"> </w:t>
            </w:r>
          </w:p>
        </w:tc>
        <w:tc>
          <w:tcPr>
            <w:tcW w:w="3428" w:type="dxa"/>
            <w:tcBorders>
              <w:top w:val="nil"/>
              <w:left w:val="nil"/>
              <w:bottom w:val="nil"/>
              <w:right w:val="nil"/>
            </w:tcBorders>
          </w:tcPr>
          <w:p w:rsidR="008547B7" w:rsidRDefault="00A61610">
            <w:pPr>
              <w:tabs>
                <w:tab w:val="center" w:pos="1239"/>
                <w:tab w:val="right" w:pos="3428"/>
              </w:tabs>
              <w:spacing w:after="0" w:line="259" w:lineRule="auto"/>
              <w:ind w:left="0" w:firstLine="0"/>
            </w:pPr>
            <w:r>
              <w:rPr>
                <w:rFonts w:ascii="Calibri" w:eastAsia="Calibri" w:hAnsi="Calibri" w:cs="Calibri"/>
                <w:sz w:val="22"/>
              </w:rPr>
              <w:tab/>
            </w:r>
            <w:r>
              <w:rPr>
                <w:sz w:val="20"/>
              </w:rPr>
              <w:t>£304.89</w:t>
            </w:r>
            <w:r>
              <w:t xml:space="preserve"> </w:t>
            </w:r>
            <w:r>
              <w:tab/>
            </w:r>
            <w:r>
              <w:rPr>
                <w:sz w:val="20"/>
              </w:rPr>
              <w:t>£12,127.08</w:t>
            </w:r>
            <w:r>
              <w:rPr>
                <w:sz w:val="25"/>
              </w:rPr>
              <w:t xml:space="preserve"> </w:t>
            </w:r>
          </w:p>
        </w:tc>
      </w:tr>
      <w:tr w:rsidR="008547B7">
        <w:trPr>
          <w:trHeight w:val="508"/>
        </w:trPr>
        <w:tc>
          <w:tcPr>
            <w:tcW w:w="5173" w:type="dxa"/>
            <w:tcBorders>
              <w:top w:val="nil"/>
              <w:left w:val="nil"/>
              <w:bottom w:val="nil"/>
              <w:right w:val="nil"/>
            </w:tcBorders>
          </w:tcPr>
          <w:p w:rsidR="008547B7" w:rsidRDefault="00A61610">
            <w:pPr>
              <w:spacing w:after="11" w:line="259" w:lineRule="auto"/>
              <w:ind w:left="0" w:firstLine="0"/>
            </w:pPr>
            <w:r>
              <w:rPr>
                <w:sz w:val="20"/>
              </w:rPr>
              <w:t>Santander</w:t>
            </w:r>
            <w:r>
              <w:t xml:space="preserve"> </w:t>
            </w:r>
          </w:p>
          <w:p w:rsidR="008547B7" w:rsidRDefault="00A61610">
            <w:pPr>
              <w:spacing w:after="0" w:line="259" w:lineRule="auto"/>
              <w:ind w:left="0" w:firstLine="0"/>
            </w:pPr>
            <w:r>
              <w:rPr>
                <w:b/>
                <w:sz w:val="22"/>
              </w:rPr>
              <w:t>Short Term Investment Accounts</w:t>
            </w:r>
            <w:r>
              <w:rPr>
                <w:b/>
                <w:sz w:val="27"/>
              </w:rPr>
              <w:t xml:space="preserve"> </w:t>
            </w:r>
          </w:p>
        </w:tc>
        <w:tc>
          <w:tcPr>
            <w:tcW w:w="1143" w:type="dxa"/>
            <w:tcBorders>
              <w:top w:val="nil"/>
              <w:left w:val="nil"/>
              <w:bottom w:val="nil"/>
              <w:right w:val="nil"/>
            </w:tcBorders>
          </w:tcPr>
          <w:p w:rsidR="008547B7" w:rsidRDefault="008547B7">
            <w:pPr>
              <w:spacing w:after="160" w:line="259" w:lineRule="auto"/>
              <w:ind w:left="0" w:firstLine="0"/>
            </w:pPr>
          </w:p>
        </w:tc>
        <w:tc>
          <w:tcPr>
            <w:tcW w:w="3428" w:type="dxa"/>
            <w:tcBorders>
              <w:top w:val="nil"/>
              <w:left w:val="nil"/>
              <w:bottom w:val="nil"/>
              <w:right w:val="nil"/>
            </w:tcBorders>
          </w:tcPr>
          <w:p w:rsidR="008547B7" w:rsidRDefault="00A61610">
            <w:pPr>
              <w:spacing w:after="0" w:line="259" w:lineRule="auto"/>
              <w:ind w:left="1716" w:firstLine="0"/>
            </w:pPr>
            <w:r>
              <w:rPr>
                <w:sz w:val="20"/>
              </w:rPr>
              <w:t>£52,908.35</w:t>
            </w:r>
            <w:r>
              <w:rPr>
                <w:sz w:val="25"/>
              </w:rPr>
              <w:t xml:space="preserve"> </w:t>
            </w:r>
          </w:p>
        </w:tc>
      </w:tr>
      <w:tr w:rsidR="008547B7">
        <w:trPr>
          <w:trHeight w:val="246"/>
        </w:trPr>
        <w:tc>
          <w:tcPr>
            <w:tcW w:w="5173" w:type="dxa"/>
            <w:tcBorders>
              <w:top w:val="nil"/>
              <w:left w:val="nil"/>
              <w:bottom w:val="nil"/>
              <w:right w:val="nil"/>
            </w:tcBorders>
          </w:tcPr>
          <w:p w:rsidR="008547B7" w:rsidRDefault="00A61610">
            <w:pPr>
              <w:spacing w:after="0" w:line="259" w:lineRule="auto"/>
              <w:ind w:left="0" w:firstLine="0"/>
            </w:pPr>
            <w:r>
              <w:rPr>
                <w:sz w:val="20"/>
              </w:rPr>
              <w:t>Santander Deposit account</w:t>
            </w:r>
            <w:r>
              <w:t xml:space="preserve"> </w:t>
            </w:r>
          </w:p>
        </w:tc>
        <w:tc>
          <w:tcPr>
            <w:tcW w:w="1143" w:type="dxa"/>
            <w:tcBorders>
              <w:top w:val="nil"/>
              <w:left w:val="nil"/>
              <w:bottom w:val="nil"/>
              <w:right w:val="nil"/>
            </w:tcBorders>
          </w:tcPr>
          <w:p w:rsidR="008547B7" w:rsidRDefault="008547B7">
            <w:pPr>
              <w:spacing w:after="160" w:line="259" w:lineRule="auto"/>
              <w:ind w:left="0" w:firstLine="0"/>
            </w:pPr>
          </w:p>
        </w:tc>
        <w:tc>
          <w:tcPr>
            <w:tcW w:w="3428" w:type="dxa"/>
            <w:tcBorders>
              <w:top w:val="nil"/>
              <w:left w:val="nil"/>
              <w:bottom w:val="nil"/>
              <w:right w:val="nil"/>
            </w:tcBorders>
          </w:tcPr>
          <w:p w:rsidR="008547B7" w:rsidRDefault="00A61610">
            <w:pPr>
              <w:spacing w:after="0" w:line="259" w:lineRule="auto"/>
              <w:ind w:left="1716" w:firstLine="0"/>
            </w:pPr>
            <w:r>
              <w:rPr>
                <w:sz w:val="20"/>
              </w:rPr>
              <w:t>£32,505.33</w:t>
            </w:r>
            <w:r>
              <w:rPr>
                <w:sz w:val="25"/>
              </w:rPr>
              <w:t xml:space="preserve"> </w:t>
            </w:r>
          </w:p>
        </w:tc>
      </w:tr>
      <w:tr w:rsidR="008547B7">
        <w:trPr>
          <w:trHeight w:val="2040"/>
        </w:trPr>
        <w:tc>
          <w:tcPr>
            <w:tcW w:w="5173" w:type="dxa"/>
            <w:tcBorders>
              <w:top w:val="nil"/>
              <w:left w:val="nil"/>
              <w:bottom w:val="nil"/>
              <w:right w:val="nil"/>
            </w:tcBorders>
          </w:tcPr>
          <w:p w:rsidR="008547B7" w:rsidRDefault="00A61610">
            <w:pPr>
              <w:spacing w:after="1551" w:line="259" w:lineRule="auto"/>
              <w:ind w:left="0" w:firstLine="0"/>
            </w:pPr>
            <w:r>
              <w:rPr>
                <w:sz w:val="20"/>
              </w:rPr>
              <w:t>Total</w:t>
            </w:r>
            <w:r>
              <w:t xml:space="preserve"> </w:t>
            </w:r>
          </w:p>
          <w:p w:rsidR="008547B7" w:rsidRDefault="00A61610">
            <w:pPr>
              <w:spacing w:after="0" w:line="259" w:lineRule="auto"/>
              <w:ind w:left="0" w:firstLine="0"/>
            </w:pPr>
            <w:r>
              <w:t xml:space="preserve"> </w:t>
            </w:r>
            <w:r>
              <w:rPr>
                <w:sz w:val="16"/>
              </w:rPr>
              <w:t>Signed</w:t>
            </w:r>
            <w:r>
              <w:rPr>
                <w:sz w:val="20"/>
              </w:rPr>
              <w:t xml:space="preserve"> </w:t>
            </w:r>
          </w:p>
        </w:tc>
        <w:tc>
          <w:tcPr>
            <w:tcW w:w="1143" w:type="dxa"/>
            <w:tcBorders>
              <w:top w:val="nil"/>
              <w:left w:val="nil"/>
              <w:bottom w:val="nil"/>
              <w:right w:val="nil"/>
            </w:tcBorders>
          </w:tcPr>
          <w:p w:rsidR="008547B7" w:rsidRDefault="008547B7">
            <w:pPr>
              <w:spacing w:after="160" w:line="259" w:lineRule="auto"/>
              <w:ind w:left="0" w:firstLine="0"/>
            </w:pPr>
          </w:p>
        </w:tc>
        <w:tc>
          <w:tcPr>
            <w:tcW w:w="3428" w:type="dxa"/>
            <w:tcBorders>
              <w:top w:val="nil"/>
              <w:left w:val="nil"/>
              <w:bottom w:val="nil"/>
              <w:right w:val="nil"/>
            </w:tcBorders>
          </w:tcPr>
          <w:p w:rsidR="008547B7" w:rsidRDefault="00A61610">
            <w:pPr>
              <w:spacing w:after="0" w:line="259" w:lineRule="auto"/>
              <w:ind w:left="1716" w:firstLine="0"/>
            </w:pPr>
            <w:r>
              <w:rPr>
                <w:sz w:val="20"/>
              </w:rPr>
              <w:t>£85,413.68</w:t>
            </w:r>
            <w:r>
              <w:rPr>
                <w:sz w:val="25"/>
              </w:rPr>
              <w:t xml:space="preserve"> </w:t>
            </w:r>
          </w:p>
        </w:tc>
      </w:tr>
    </w:tbl>
    <w:p w:rsidR="008547B7" w:rsidRDefault="00A61610">
      <w:pPr>
        <w:tabs>
          <w:tab w:val="center" w:pos="7352"/>
        </w:tabs>
        <w:spacing w:after="3824" w:line="259" w:lineRule="auto"/>
        <w:ind w:left="0" w:firstLine="0"/>
      </w:pPr>
      <w:r>
        <w:t xml:space="preserve"> </w:t>
      </w:r>
      <w:r>
        <w:rPr>
          <w:sz w:val="16"/>
        </w:rPr>
        <w:t>Chair</w:t>
      </w:r>
      <w:r>
        <w:t xml:space="preserve"> </w:t>
      </w:r>
      <w:r>
        <w:tab/>
      </w:r>
      <w:r>
        <w:rPr>
          <w:sz w:val="16"/>
        </w:rPr>
        <w:t xml:space="preserve">Clerk / Responsible Financial </w:t>
      </w:r>
      <w:r>
        <w:rPr>
          <w:sz w:val="20"/>
        </w:rPr>
        <w:t xml:space="preserve"> </w:t>
      </w:r>
    </w:p>
    <w:p w:rsidR="008547B7" w:rsidRDefault="00A61610">
      <w:pPr>
        <w:tabs>
          <w:tab w:val="center" w:pos="4942"/>
          <w:tab w:val="center" w:pos="9139"/>
        </w:tabs>
        <w:spacing w:after="0" w:line="259" w:lineRule="auto"/>
        <w:ind w:left="-15" w:firstLine="0"/>
      </w:pPr>
      <w:r>
        <w:t xml:space="preserve"> </w:t>
      </w:r>
      <w:r>
        <w:rPr>
          <w:rFonts w:ascii="Times New Roman" w:eastAsia="Times New Roman" w:hAnsi="Times New Roman" w:cs="Times New Roman"/>
          <w:sz w:val="16"/>
        </w:rPr>
        <w:t xml:space="preserve">11/07/19    10:46 AM Vs: </w:t>
      </w:r>
      <w:r>
        <w:t xml:space="preserve"> </w:t>
      </w:r>
      <w:r>
        <w:tab/>
      </w:r>
      <w:r>
        <w:rPr>
          <w:rFonts w:ascii="Times New Roman" w:eastAsia="Times New Roman" w:hAnsi="Times New Roman" w:cs="Times New Roman"/>
          <w:b/>
          <w:i/>
          <w:sz w:val="22"/>
        </w:rPr>
        <w:t>Pattingham &amp; Patshull Parish Council</w:t>
      </w:r>
      <w:r>
        <w:t xml:space="preserve"> </w:t>
      </w:r>
      <w:r>
        <w:tab/>
      </w:r>
      <w:r>
        <w:rPr>
          <w:rFonts w:ascii="Times New Roman" w:eastAsia="Times New Roman" w:hAnsi="Times New Roman" w:cs="Times New Roman"/>
          <w:b/>
          <w:i/>
          <w:vertAlign w:val="subscript"/>
        </w:rPr>
        <w:t>Page 1 of 1</w:t>
      </w:r>
      <w:r>
        <w:rPr>
          <w:rFonts w:ascii="Times New Roman" w:eastAsia="Times New Roman" w:hAnsi="Times New Roman" w:cs="Times New Roman"/>
          <w:b/>
          <w:i/>
          <w:sz w:val="25"/>
        </w:rPr>
        <w:t xml:space="preserve"> </w:t>
      </w:r>
    </w:p>
    <w:p w:rsidR="008547B7" w:rsidRDefault="00A61610">
      <w:pPr>
        <w:spacing w:after="127" w:line="259" w:lineRule="auto"/>
        <w:ind w:left="0" w:firstLine="0"/>
      </w:pPr>
      <w:r>
        <w:t xml:space="preserve"> </w:t>
      </w:r>
    </w:p>
    <w:p w:rsidR="008547B7" w:rsidRDefault="00A61610">
      <w:pPr>
        <w:spacing w:after="124" w:line="259" w:lineRule="auto"/>
        <w:ind w:left="0" w:firstLine="0"/>
      </w:pPr>
      <w:r>
        <w:t xml:space="preserve"> </w:t>
      </w:r>
    </w:p>
    <w:p w:rsidR="008547B7" w:rsidRDefault="00A61610" w:rsidP="00E13E26">
      <w:pPr>
        <w:spacing w:after="127" w:line="259" w:lineRule="auto"/>
        <w:ind w:left="0" w:firstLine="0"/>
      </w:pPr>
      <w:r>
        <w:t xml:space="preserve"> </w:t>
      </w:r>
      <w:bookmarkStart w:id="0" w:name="_GoBack"/>
      <w:bookmarkEnd w:id="0"/>
    </w:p>
    <w:sectPr w:rsidR="008547B7">
      <w:footerReference w:type="even" r:id="rId9"/>
      <w:footerReference w:type="default" r:id="rId10"/>
      <w:footerReference w:type="first" r:id="rId11"/>
      <w:pgSz w:w="11906" w:h="16838"/>
      <w:pgMar w:top="724" w:right="724" w:bottom="944" w:left="720" w:header="720" w:footer="7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610" w:rsidRDefault="00A61610">
      <w:pPr>
        <w:spacing w:after="0" w:line="240" w:lineRule="auto"/>
      </w:pPr>
      <w:r>
        <w:separator/>
      </w:r>
    </w:p>
  </w:endnote>
  <w:endnote w:type="continuationSeparator" w:id="0">
    <w:p w:rsidR="00A61610" w:rsidRDefault="00A61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7B7" w:rsidRDefault="00A61610">
    <w:pPr>
      <w:spacing w:after="0" w:line="259" w:lineRule="auto"/>
      <w:ind w:left="0" w:firstLine="0"/>
    </w:pPr>
    <w:r>
      <w:rPr>
        <w:sz w:val="20"/>
      </w:rPr>
      <w:t xml:space="preserve">29/07/2019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7B7" w:rsidRDefault="00A61610">
    <w:pPr>
      <w:spacing w:after="0" w:line="259" w:lineRule="auto"/>
      <w:ind w:left="0" w:firstLine="0"/>
    </w:pPr>
    <w:r>
      <w:rPr>
        <w:sz w:val="20"/>
      </w:rPr>
      <w:t xml:space="preserve">29/07/2019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7B7" w:rsidRDefault="00A61610">
    <w:pPr>
      <w:spacing w:after="0" w:line="259" w:lineRule="auto"/>
      <w:ind w:left="0" w:firstLine="0"/>
    </w:pPr>
    <w:r>
      <w:rPr>
        <w:sz w:val="20"/>
      </w:rPr>
      <w:t xml:space="preserve">29/07/2019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610" w:rsidRDefault="00A61610">
      <w:pPr>
        <w:spacing w:after="0" w:line="240" w:lineRule="auto"/>
      </w:pPr>
      <w:r>
        <w:separator/>
      </w:r>
    </w:p>
  </w:footnote>
  <w:footnote w:type="continuationSeparator" w:id="0">
    <w:p w:rsidR="00A61610" w:rsidRDefault="00A61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91A67"/>
    <w:multiLevelType w:val="hybridMultilevel"/>
    <w:tmpl w:val="0F8E2556"/>
    <w:lvl w:ilvl="0" w:tplc="BDE48458">
      <w:start w:val="723081"/>
      <w:numFmt w:val="decimal"/>
      <w:lvlText w:val="%1"/>
      <w:lvlJc w:val="left"/>
      <w:pPr>
        <w:ind w:left="33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84A394">
      <w:start w:val="1"/>
      <w:numFmt w:val="lowerLetter"/>
      <w:lvlText w:val="%2"/>
      <w:lvlJc w:val="left"/>
      <w:pPr>
        <w:ind w:left="12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0F6E3E2">
      <w:start w:val="1"/>
      <w:numFmt w:val="lowerRoman"/>
      <w:lvlText w:val="%3"/>
      <w:lvlJc w:val="left"/>
      <w:pPr>
        <w:ind w:left="19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DEEA8F0">
      <w:start w:val="1"/>
      <w:numFmt w:val="decimal"/>
      <w:lvlText w:val="%4"/>
      <w:lvlJc w:val="left"/>
      <w:pPr>
        <w:ind w:left="26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064E682">
      <w:start w:val="1"/>
      <w:numFmt w:val="lowerLetter"/>
      <w:lvlText w:val="%5"/>
      <w:lvlJc w:val="left"/>
      <w:pPr>
        <w:ind w:left="33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E4CECEC">
      <w:start w:val="1"/>
      <w:numFmt w:val="lowerRoman"/>
      <w:lvlText w:val="%6"/>
      <w:lvlJc w:val="left"/>
      <w:pPr>
        <w:ind w:left="41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FAC6856">
      <w:start w:val="1"/>
      <w:numFmt w:val="decimal"/>
      <w:lvlText w:val="%7"/>
      <w:lvlJc w:val="left"/>
      <w:pPr>
        <w:ind w:left="48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02E2B6">
      <w:start w:val="1"/>
      <w:numFmt w:val="lowerLetter"/>
      <w:lvlText w:val="%8"/>
      <w:lvlJc w:val="left"/>
      <w:pPr>
        <w:ind w:left="55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45A2888">
      <w:start w:val="1"/>
      <w:numFmt w:val="lowerRoman"/>
      <w:lvlText w:val="%9"/>
      <w:lvlJc w:val="left"/>
      <w:pPr>
        <w:ind w:left="62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3B46A7E"/>
    <w:multiLevelType w:val="hybridMultilevel"/>
    <w:tmpl w:val="81F2A97A"/>
    <w:lvl w:ilvl="0" w:tplc="438E09FC">
      <w:start w:val="8"/>
      <w:numFmt w:val="decimal"/>
      <w:lvlText w:val="%1"/>
      <w:lvlJc w:val="left"/>
      <w:pPr>
        <w:ind w:left="10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502C350">
      <w:start w:val="1"/>
      <w:numFmt w:val="lowerLetter"/>
      <w:lvlText w:val="%2"/>
      <w:lvlJc w:val="left"/>
      <w:pPr>
        <w:ind w:left="11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9FC1E5E">
      <w:start w:val="1"/>
      <w:numFmt w:val="lowerRoman"/>
      <w:lvlText w:val="%3"/>
      <w:lvlJc w:val="left"/>
      <w:pPr>
        <w:ind w:left="18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19C6D22">
      <w:start w:val="1"/>
      <w:numFmt w:val="decimal"/>
      <w:lvlText w:val="%4"/>
      <w:lvlJc w:val="left"/>
      <w:pPr>
        <w:ind w:left="26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046FD4">
      <w:start w:val="1"/>
      <w:numFmt w:val="lowerLetter"/>
      <w:lvlText w:val="%5"/>
      <w:lvlJc w:val="left"/>
      <w:pPr>
        <w:ind w:left="33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9D476D8">
      <w:start w:val="1"/>
      <w:numFmt w:val="lowerRoman"/>
      <w:lvlText w:val="%6"/>
      <w:lvlJc w:val="left"/>
      <w:pPr>
        <w:ind w:left="40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A228788">
      <w:start w:val="1"/>
      <w:numFmt w:val="decimal"/>
      <w:lvlText w:val="%7"/>
      <w:lvlJc w:val="left"/>
      <w:pPr>
        <w:ind w:left="47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E52DE24">
      <w:start w:val="1"/>
      <w:numFmt w:val="lowerLetter"/>
      <w:lvlText w:val="%8"/>
      <w:lvlJc w:val="left"/>
      <w:pPr>
        <w:ind w:left="54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7967EBE">
      <w:start w:val="1"/>
      <w:numFmt w:val="lowerRoman"/>
      <w:lvlText w:val="%9"/>
      <w:lvlJc w:val="left"/>
      <w:pPr>
        <w:ind w:left="62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4E32AB0"/>
    <w:multiLevelType w:val="hybridMultilevel"/>
    <w:tmpl w:val="A0A0A3A4"/>
    <w:lvl w:ilvl="0" w:tplc="4C70DA94">
      <w:start w:val="100"/>
      <w:numFmt w:val="decimal"/>
      <w:lvlText w:val="%1"/>
      <w:lvlJc w:val="left"/>
      <w:pPr>
        <w:ind w:left="10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860A18A">
      <w:start w:val="1"/>
      <w:numFmt w:val="lowerLetter"/>
      <w:lvlText w:val="%2"/>
      <w:lvlJc w:val="left"/>
      <w:pPr>
        <w:ind w:left="11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4E2C75A">
      <w:start w:val="1"/>
      <w:numFmt w:val="lowerRoman"/>
      <w:lvlText w:val="%3"/>
      <w:lvlJc w:val="left"/>
      <w:pPr>
        <w:ind w:left="18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EE88730">
      <w:start w:val="1"/>
      <w:numFmt w:val="decimal"/>
      <w:lvlText w:val="%4"/>
      <w:lvlJc w:val="left"/>
      <w:pPr>
        <w:ind w:left="26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040A234">
      <w:start w:val="1"/>
      <w:numFmt w:val="lowerLetter"/>
      <w:lvlText w:val="%5"/>
      <w:lvlJc w:val="left"/>
      <w:pPr>
        <w:ind w:left="33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7AA79C6">
      <w:start w:val="1"/>
      <w:numFmt w:val="lowerRoman"/>
      <w:lvlText w:val="%6"/>
      <w:lvlJc w:val="left"/>
      <w:pPr>
        <w:ind w:left="40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082A53A">
      <w:start w:val="1"/>
      <w:numFmt w:val="decimal"/>
      <w:lvlText w:val="%7"/>
      <w:lvlJc w:val="left"/>
      <w:pPr>
        <w:ind w:left="47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66C776">
      <w:start w:val="1"/>
      <w:numFmt w:val="lowerLetter"/>
      <w:lvlText w:val="%8"/>
      <w:lvlJc w:val="left"/>
      <w:pPr>
        <w:ind w:left="54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6FC93B4">
      <w:start w:val="1"/>
      <w:numFmt w:val="lowerRoman"/>
      <w:lvlText w:val="%9"/>
      <w:lvlJc w:val="left"/>
      <w:pPr>
        <w:ind w:left="62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CAD2F25"/>
    <w:multiLevelType w:val="hybridMultilevel"/>
    <w:tmpl w:val="CF7073EC"/>
    <w:lvl w:ilvl="0" w:tplc="99DC07AA">
      <w:start w:val="36"/>
      <w:numFmt w:val="decimal"/>
      <w:lvlText w:val="%1"/>
      <w:lvlJc w:val="left"/>
      <w:pPr>
        <w:ind w:left="10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4E89F86">
      <w:start w:val="1"/>
      <w:numFmt w:val="lowerLetter"/>
      <w:lvlText w:val="%2"/>
      <w:lvlJc w:val="left"/>
      <w:pPr>
        <w:ind w:left="11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C547F7A">
      <w:start w:val="1"/>
      <w:numFmt w:val="lowerRoman"/>
      <w:lvlText w:val="%3"/>
      <w:lvlJc w:val="left"/>
      <w:pPr>
        <w:ind w:left="18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0504290">
      <w:start w:val="1"/>
      <w:numFmt w:val="decimal"/>
      <w:lvlText w:val="%4"/>
      <w:lvlJc w:val="left"/>
      <w:pPr>
        <w:ind w:left="26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1CAB26">
      <w:start w:val="1"/>
      <w:numFmt w:val="lowerLetter"/>
      <w:lvlText w:val="%5"/>
      <w:lvlJc w:val="left"/>
      <w:pPr>
        <w:ind w:left="33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3FE66A8">
      <w:start w:val="1"/>
      <w:numFmt w:val="lowerRoman"/>
      <w:lvlText w:val="%6"/>
      <w:lvlJc w:val="left"/>
      <w:pPr>
        <w:ind w:left="40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04822AC">
      <w:start w:val="1"/>
      <w:numFmt w:val="decimal"/>
      <w:lvlText w:val="%7"/>
      <w:lvlJc w:val="left"/>
      <w:pPr>
        <w:ind w:left="47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3E0B352">
      <w:start w:val="1"/>
      <w:numFmt w:val="lowerLetter"/>
      <w:lvlText w:val="%8"/>
      <w:lvlJc w:val="left"/>
      <w:pPr>
        <w:ind w:left="54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BFE2330">
      <w:start w:val="1"/>
      <w:numFmt w:val="lowerRoman"/>
      <w:lvlText w:val="%9"/>
      <w:lvlJc w:val="left"/>
      <w:pPr>
        <w:ind w:left="62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35E3A7C"/>
    <w:multiLevelType w:val="hybridMultilevel"/>
    <w:tmpl w:val="AEFA2E94"/>
    <w:lvl w:ilvl="0" w:tplc="48B49C32">
      <w:start w:val="103"/>
      <w:numFmt w:val="decimal"/>
      <w:lvlText w:val="%1"/>
      <w:lvlJc w:val="left"/>
      <w:pPr>
        <w:ind w:left="10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7E84ED8">
      <w:start w:val="1"/>
      <w:numFmt w:val="lowerLetter"/>
      <w:lvlText w:val="%2"/>
      <w:lvlJc w:val="left"/>
      <w:pPr>
        <w:ind w:left="11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E54A382">
      <w:start w:val="1"/>
      <w:numFmt w:val="lowerRoman"/>
      <w:lvlText w:val="%3"/>
      <w:lvlJc w:val="left"/>
      <w:pPr>
        <w:ind w:left="18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D2C3902">
      <w:start w:val="1"/>
      <w:numFmt w:val="decimal"/>
      <w:lvlText w:val="%4"/>
      <w:lvlJc w:val="left"/>
      <w:pPr>
        <w:ind w:left="26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3B09474">
      <w:start w:val="1"/>
      <w:numFmt w:val="lowerLetter"/>
      <w:lvlText w:val="%5"/>
      <w:lvlJc w:val="left"/>
      <w:pPr>
        <w:ind w:left="33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F2249B0">
      <w:start w:val="1"/>
      <w:numFmt w:val="lowerRoman"/>
      <w:lvlText w:val="%6"/>
      <w:lvlJc w:val="left"/>
      <w:pPr>
        <w:ind w:left="40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1683EF6">
      <w:start w:val="1"/>
      <w:numFmt w:val="decimal"/>
      <w:lvlText w:val="%7"/>
      <w:lvlJc w:val="left"/>
      <w:pPr>
        <w:ind w:left="47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726978">
      <w:start w:val="1"/>
      <w:numFmt w:val="lowerLetter"/>
      <w:lvlText w:val="%8"/>
      <w:lvlJc w:val="left"/>
      <w:pPr>
        <w:ind w:left="54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A1444DE">
      <w:start w:val="1"/>
      <w:numFmt w:val="lowerRoman"/>
      <w:lvlText w:val="%9"/>
      <w:lvlJc w:val="left"/>
      <w:pPr>
        <w:ind w:left="62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7B7"/>
    <w:rsid w:val="008547B7"/>
    <w:rsid w:val="00A61610"/>
    <w:rsid w:val="00E13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647469-906D-4849-A61E-7806029FD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2"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13E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E26"/>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highwaysyourway.inf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ighwaysyourway.inf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2657</Words>
  <Characters>15145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Spaull</dc:creator>
  <cp:keywords/>
  <cp:lastModifiedBy>jenny pc</cp:lastModifiedBy>
  <cp:revision>2</cp:revision>
  <cp:lastPrinted>2019-09-03T08:23:00Z</cp:lastPrinted>
  <dcterms:created xsi:type="dcterms:W3CDTF">2019-09-03T08:27:00Z</dcterms:created>
  <dcterms:modified xsi:type="dcterms:W3CDTF">2019-09-03T08:27:00Z</dcterms:modified>
</cp:coreProperties>
</file>